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46B5F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46B5F">
        <w:rPr>
          <w:b/>
          <w:sz w:val="22"/>
          <w:szCs w:val="22"/>
        </w:rPr>
        <w:t xml:space="preserve">Додаток № </w:t>
      </w:r>
      <w:r w:rsidR="007A6251" w:rsidRPr="00246B5F">
        <w:rPr>
          <w:b/>
          <w:sz w:val="22"/>
          <w:szCs w:val="22"/>
        </w:rPr>
        <w:t>7</w:t>
      </w:r>
    </w:p>
    <w:p w14:paraId="3026EDFD" w14:textId="77777777" w:rsidR="00D36606" w:rsidRPr="00246B5F" w:rsidRDefault="00D36606" w:rsidP="00D36606">
      <w:pPr>
        <w:ind w:left="4956"/>
        <w:jc w:val="both"/>
        <w:rPr>
          <w:b/>
          <w:sz w:val="20"/>
          <w:u w:val="single"/>
        </w:rPr>
      </w:pPr>
      <w:r w:rsidRPr="009E303B">
        <w:rPr>
          <w:b/>
          <w:sz w:val="20"/>
          <w:u w:val="single"/>
        </w:rPr>
        <w:t>(нова редакція діє з «</w:t>
      </w:r>
      <w:r>
        <w:rPr>
          <w:b/>
          <w:sz w:val="20"/>
          <w:u w:val="single"/>
          <w:lang w:val="ru-RU"/>
        </w:rPr>
        <w:t>10</w:t>
      </w:r>
      <w:r w:rsidRPr="009E303B">
        <w:rPr>
          <w:b/>
          <w:sz w:val="20"/>
          <w:u w:val="single"/>
        </w:rPr>
        <w:t xml:space="preserve">» </w:t>
      </w:r>
      <w:r>
        <w:rPr>
          <w:b/>
          <w:sz w:val="20"/>
          <w:u w:val="single"/>
        </w:rPr>
        <w:t>листопада</w:t>
      </w:r>
      <w:r w:rsidRPr="009E303B">
        <w:rPr>
          <w:b/>
          <w:sz w:val="20"/>
          <w:u w:val="single"/>
        </w:rPr>
        <w:t xml:space="preserve"> 2023 р</w:t>
      </w:r>
      <w:r>
        <w:rPr>
          <w:b/>
          <w:sz w:val="20"/>
          <w:u w:val="single"/>
        </w:rPr>
        <w:t>оку</w:t>
      </w:r>
    </w:p>
    <w:p w14:paraId="6084CE83" w14:textId="77777777" w:rsidR="00D36606" w:rsidRPr="00246B5F" w:rsidRDefault="00D36606" w:rsidP="00D36606">
      <w:pPr>
        <w:ind w:left="4956"/>
        <w:jc w:val="both"/>
        <w:rPr>
          <w:b/>
          <w:sz w:val="20"/>
        </w:rPr>
      </w:pPr>
      <w:r w:rsidRPr="00CE01B4">
        <w:rPr>
          <w:b/>
          <w:bCs/>
          <w:sz w:val="20"/>
        </w:rPr>
        <w:t xml:space="preserve">згідно з рішенням Правління АТ «СКАЙ БАНК» протокол № </w:t>
      </w:r>
      <w:r>
        <w:rPr>
          <w:b/>
          <w:bCs/>
          <w:sz w:val="20"/>
        </w:rPr>
        <w:t>82</w:t>
      </w:r>
      <w:r w:rsidRPr="00CE01B4">
        <w:rPr>
          <w:b/>
          <w:bCs/>
          <w:sz w:val="20"/>
        </w:rPr>
        <w:t>/</w:t>
      </w:r>
      <w:r>
        <w:rPr>
          <w:b/>
          <w:bCs/>
          <w:sz w:val="20"/>
        </w:rPr>
        <w:t>2</w:t>
      </w:r>
      <w:r w:rsidRPr="00CE01B4">
        <w:rPr>
          <w:b/>
          <w:bCs/>
          <w:sz w:val="20"/>
        </w:rPr>
        <w:t xml:space="preserve"> від </w:t>
      </w:r>
      <w:r w:rsidRPr="00CA01CA">
        <w:rPr>
          <w:b/>
          <w:bCs/>
          <w:sz w:val="20"/>
        </w:rPr>
        <w:t>«</w:t>
      </w:r>
      <w:r>
        <w:rPr>
          <w:b/>
          <w:bCs/>
          <w:sz w:val="20"/>
        </w:rPr>
        <w:t>09</w:t>
      </w:r>
      <w:r w:rsidRPr="00CA01CA">
        <w:rPr>
          <w:b/>
          <w:bCs/>
          <w:sz w:val="20"/>
        </w:rPr>
        <w:t xml:space="preserve">» </w:t>
      </w:r>
      <w:r>
        <w:rPr>
          <w:b/>
          <w:bCs/>
          <w:sz w:val="20"/>
        </w:rPr>
        <w:t>жовтня</w:t>
      </w:r>
      <w:r w:rsidRPr="00CA01CA">
        <w:rPr>
          <w:b/>
          <w:bCs/>
          <w:sz w:val="20"/>
        </w:rPr>
        <w:t xml:space="preserve"> 2023 р</w:t>
      </w:r>
      <w:r>
        <w:rPr>
          <w:b/>
          <w:bCs/>
          <w:sz w:val="20"/>
        </w:rPr>
        <w:t>.</w:t>
      </w:r>
      <w:r w:rsidRPr="00CA01CA">
        <w:rPr>
          <w:b/>
          <w:bCs/>
          <w:sz w:val="20"/>
        </w:rPr>
        <w:t>)</w:t>
      </w:r>
      <w:r>
        <w:rPr>
          <w:b/>
          <w:bCs/>
          <w:sz w:val="20"/>
        </w:rPr>
        <w:t xml:space="preserve"> </w:t>
      </w:r>
      <w:r w:rsidRPr="00246B5F">
        <w:rPr>
          <w:b/>
          <w:sz w:val="20"/>
        </w:rPr>
        <w:t>до Публічного договору про комплексне банківське обслуговування фізичних осіб АТ «СКАЙ БАНК»</w:t>
      </w:r>
    </w:p>
    <w:p w14:paraId="2E14ABDC" w14:textId="77777777" w:rsidR="000063C2" w:rsidRPr="00246B5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46B5F" w:rsidRDefault="00F566AE" w:rsidP="00F566AE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>Т А Р И Ф И</w:t>
      </w:r>
    </w:p>
    <w:p w14:paraId="4B43120C" w14:textId="2C01A44A" w:rsidR="00D1043A" w:rsidRPr="00246B5F" w:rsidRDefault="00F566AE" w:rsidP="00AC7E5C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 xml:space="preserve">на відкриття та обслуговування </w:t>
      </w:r>
      <w:r w:rsidR="001B3759" w:rsidRPr="00246B5F">
        <w:rPr>
          <w:b/>
          <w:szCs w:val="28"/>
        </w:rPr>
        <w:t>поточних</w:t>
      </w:r>
      <w:r w:rsidRPr="00246B5F">
        <w:rPr>
          <w:b/>
          <w:szCs w:val="28"/>
        </w:rPr>
        <w:t xml:space="preserve"> рахунків фізичних</w:t>
      </w:r>
      <w:r w:rsidR="00AC7E5C" w:rsidRPr="00246B5F">
        <w:rPr>
          <w:b/>
          <w:szCs w:val="28"/>
        </w:rPr>
        <w:t xml:space="preserve"> </w:t>
      </w:r>
      <w:r w:rsidRPr="00246B5F">
        <w:rPr>
          <w:b/>
          <w:szCs w:val="28"/>
        </w:rPr>
        <w:t>осіб</w:t>
      </w:r>
      <w:r w:rsidR="00AC7E5C" w:rsidRPr="00246B5F">
        <w:rPr>
          <w:b/>
          <w:szCs w:val="28"/>
        </w:rPr>
        <w:t xml:space="preserve"> </w:t>
      </w:r>
      <w:r w:rsidR="001B3759" w:rsidRPr="00246B5F">
        <w:rPr>
          <w:b/>
          <w:szCs w:val="28"/>
        </w:rPr>
        <w:t>АТ «СКАЙ БАНК» з використанням платіжної картки</w:t>
      </w:r>
      <w:r w:rsidR="00D1043A" w:rsidRPr="00246B5F">
        <w:rPr>
          <w:b/>
          <w:szCs w:val="28"/>
        </w:rPr>
        <w:t xml:space="preserve"> </w:t>
      </w:r>
    </w:p>
    <w:p w14:paraId="0CB94C21" w14:textId="77777777" w:rsidR="00504A82" w:rsidRPr="00745F98" w:rsidRDefault="00504A82" w:rsidP="00504A82">
      <w:pPr>
        <w:rPr>
          <w:bCs/>
          <w:sz w:val="24"/>
          <w:szCs w:val="24"/>
        </w:rPr>
      </w:pPr>
    </w:p>
    <w:p w14:paraId="0EBAE4E1" w14:textId="77777777" w:rsidR="00E957EB" w:rsidRPr="00246B5F" w:rsidRDefault="00E957EB" w:rsidP="00E957EB">
      <w:pPr>
        <w:spacing w:before="100" w:beforeAutospacing="1" w:after="100" w:afterAutospacing="1"/>
        <w:jc w:val="center"/>
        <w:rPr>
          <w:b/>
          <w:szCs w:val="28"/>
        </w:rPr>
      </w:pPr>
      <w:bookmarkStart w:id="0" w:name="_Hlk517683150"/>
      <w:bookmarkEnd w:id="0"/>
      <w:r w:rsidRPr="00246B5F">
        <w:rPr>
          <w:b/>
          <w:szCs w:val="28"/>
        </w:rPr>
        <w:t>Тарифний пакет «Інвестиційний»</w:t>
      </w:r>
    </w:p>
    <w:p w14:paraId="32EB57DE" w14:textId="77777777" w:rsidR="00E957EB" w:rsidRPr="00246B5F" w:rsidRDefault="00E957EB" w:rsidP="00E957EB">
      <w:pPr>
        <w:jc w:val="center"/>
        <w:rPr>
          <w:b/>
          <w:sz w:val="20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7"/>
        <w:gridCol w:w="2547"/>
        <w:gridCol w:w="2514"/>
        <w:gridCol w:w="2590"/>
      </w:tblGrid>
      <w:tr w:rsidR="002A7FEC" w:rsidRPr="00246B5F" w14:paraId="744A256F" w14:textId="77777777" w:rsidTr="00E843C7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99CF" w14:textId="77777777" w:rsidR="002A7FEC" w:rsidRPr="00246B5F" w:rsidRDefault="002A7FEC" w:rsidP="00E843C7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8400" w14:textId="77777777" w:rsidR="002A7FEC" w:rsidRPr="00246B5F" w:rsidRDefault="002A7FEC" w:rsidP="00E843C7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Перелік операцій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B9C2" w14:textId="77777777" w:rsidR="002A7FEC" w:rsidRPr="00246B5F" w:rsidRDefault="002A7FEC" w:rsidP="00E843C7">
            <w:pPr>
              <w:ind w:left="177" w:hanging="177"/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Розмір тарифу  </w:t>
            </w:r>
          </w:p>
        </w:tc>
      </w:tr>
      <w:tr w:rsidR="002A7FEC" w:rsidRPr="00246B5F" w14:paraId="35404E24" w14:textId="77777777" w:rsidTr="00E843C7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0AFC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4289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4534" w14:textId="77777777" w:rsidR="002A7FEC" w:rsidRPr="00246B5F" w:rsidRDefault="002A7FEC" w:rsidP="00E843C7">
            <w:pPr>
              <w:jc w:val="center"/>
              <w:rPr>
                <w:b/>
                <w:sz w:val="20"/>
                <w:lang w:eastAsia="uk-UA"/>
              </w:rPr>
            </w:pPr>
            <w:proofErr w:type="spellStart"/>
            <w:r w:rsidRPr="00246B5F">
              <w:rPr>
                <w:b/>
                <w:sz w:val="20"/>
                <w:lang w:eastAsia="uk-UA"/>
              </w:rPr>
              <w:t>Visa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sz w:val="20"/>
                <w:lang w:eastAsia="uk-UA"/>
              </w:rPr>
              <w:t>Classic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</w:p>
          <w:p w14:paraId="29B5C804" w14:textId="77777777" w:rsidR="002A7FEC" w:rsidRPr="00246B5F" w:rsidRDefault="002A7FEC" w:rsidP="00E843C7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миттєвого випуску або персоніфікована</w:t>
            </w:r>
          </w:p>
          <w:p w14:paraId="3DC70783" w14:textId="77777777" w:rsidR="002A7FEC" w:rsidRPr="00246B5F" w:rsidRDefault="002A7FEC" w:rsidP="00E843C7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010" w14:textId="77777777" w:rsidR="002A7FEC" w:rsidRPr="00246B5F" w:rsidRDefault="002A7FEC" w:rsidP="00E843C7">
            <w:pPr>
              <w:jc w:val="center"/>
              <w:rPr>
                <w:b/>
                <w:sz w:val="20"/>
                <w:lang w:eastAsia="uk-UA"/>
              </w:rPr>
            </w:pPr>
            <w:proofErr w:type="spellStart"/>
            <w:r w:rsidRPr="00246B5F">
              <w:rPr>
                <w:b/>
                <w:sz w:val="20"/>
                <w:lang w:eastAsia="uk-UA"/>
              </w:rPr>
              <w:t>Visa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sz w:val="20"/>
                <w:lang w:eastAsia="uk-UA"/>
              </w:rPr>
              <w:t>Infinite</w:t>
            </w:r>
            <w:proofErr w:type="spellEnd"/>
          </w:p>
          <w:p w14:paraId="71A7269F" w14:textId="77777777" w:rsidR="002A7FEC" w:rsidRPr="00246B5F" w:rsidRDefault="002A7FEC" w:rsidP="00E843C7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A689" w14:textId="77777777" w:rsidR="002A7FEC" w:rsidRPr="00246B5F" w:rsidRDefault="002A7FEC" w:rsidP="00E843C7">
            <w:pPr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MC </w:t>
            </w:r>
            <w:proofErr w:type="spellStart"/>
            <w:r w:rsidRPr="00246B5F">
              <w:rPr>
                <w:b/>
                <w:sz w:val="20"/>
                <w:lang w:eastAsia="uk-UA"/>
              </w:rPr>
              <w:t>Platinum</w:t>
            </w:r>
            <w:proofErr w:type="spellEnd"/>
            <w:r w:rsidRPr="00246B5F">
              <w:rPr>
                <w:b/>
                <w:sz w:val="20"/>
                <w:lang w:eastAsia="uk-UA"/>
              </w:rPr>
              <w:t xml:space="preserve"> </w:t>
            </w:r>
            <w:proofErr w:type="spellStart"/>
            <w:r w:rsidRPr="00246B5F">
              <w:rPr>
                <w:b/>
                <w:sz w:val="20"/>
                <w:lang w:eastAsia="uk-UA"/>
              </w:rPr>
              <w:t>Debit</w:t>
            </w:r>
            <w:proofErr w:type="spellEnd"/>
          </w:p>
          <w:p w14:paraId="6CDEAA83" w14:textId="77777777" w:rsidR="002A7FEC" w:rsidRPr="00246B5F" w:rsidRDefault="002A7FEC" w:rsidP="00E843C7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</w:tr>
      <w:tr w:rsidR="002A7FEC" w:rsidRPr="00246B5F" w14:paraId="73F7B2EF" w14:textId="77777777" w:rsidTr="00E843C7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79F0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FB9A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Валюта рахунку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FE6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Гривня, долар США, євро</w:t>
            </w:r>
          </w:p>
        </w:tc>
      </w:tr>
      <w:tr w:rsidR="002A7FEC" w:rsidRPr="00246B5F" w14:paraId="1AA2B89C" w14:textId="77777777" w:rsidTr="00E843C7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6680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0B9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Видача</w:t>
            </w:r>
            <w:r w:rsidRPr="00246B5F">
              <w:rPr>
                <w:sz w:val="20"/>
                <w:lang w:eastAsia="uk-UA"/>
              </w:rPr>
              <w:t xml:space="preserve"> основної картки (</w:t>
            </w:r>
            <w:r>
              <w:rPr>
                <w:sz w:val="20"/>
                <w:lang w:eastAsia="uk-UA"/>
              </w:rPr>
              <w:t>заміна після завершення її</w:t>
            </w:r>
            <w:r w:rsidRPr="00246B5F">
              <w:rPr>
                <w:sz w:val="20"/>
                <w:lang w:eastAsia="uk-UA"/>
              </w:rPr>
              <w:t xml:space="preserve"> терміну дії)</w:t>
            </w:r>
            <w:r>
              <w:rPr>
                <w:sz w:val="20"/>
                <w:lang w:eastAsia="uk-UA"/>
              </w:rPr>
              <w:t xml:space="preserve"> 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DA33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2A7FEC" w:rsidRPr="00246B5F" w14:paraId="256893D1" w14:textId="77777777" w:rsidTr="00E843C7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0998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CA7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Щомісячн</w:t>
            </w:r>
            <w:r>
              <w:rPr>
                <w:sz w:val="20"/>
                <w:lang w:eastAsia="uk-UA"/>
              </w:rPr>
              <w:t>е</w:t>
            </w:r>
            <w:r w:rsidRPr="00246B5F">
              <w:rPr>
                <w:sz w:val="20"/>
                <w:lang w:eastAsia="uk-UA"/>
              </w:rPr>
              <w:t xml:space="preserve"> обслуговування картки:</w:t>
            </w:r>
          </w:p>
        </w:tc>
      </w:tr>
      <w:tr w:rsidR="002A7FEC" w:rsidRPr="00246B5F" w14:paraId="43B6C6FD" w14:textId="77777777" w:rsidTr="00E843C7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87E7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DA1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- в гривні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F829E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10,00</w:t>
            </w:r>
          </w:p>
          <w:p w14:paraId="4212CC07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 xml:space="preserve"> )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A0035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>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6DF05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>)</w:t>
            </w:r>
          </w:p>
        </w:tc>
      </w:tr>
      <w:tr w:rsidR="002A7FEC" w:rsidRPr="00246B5F" w14:paraId="1004EBEC" w14:textId="77777777" w:rsidTr="00E843C7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C1A2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4901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- в доларах США, євро 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8D72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1F57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06AE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</w:p>
        </w:tc>
      </w:tr>
      <w:tr w:rsidR="002A7FEC" w:rsidRPr="00246B5F" w14:paraId="6217DB1A" w14:textId="77777777" w:rsidTr="00E843C7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84BE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35DB" w14:textId="77777777" w:rsidR="002A7FEC" w:rsidRPr="00246B5F" w:rsidRDefault="002A7FEC" w:rsidP="00E843C7">
            <w:pPr>
              <w:rPr>
                <w:sz w:val="20"/>
                <w:vertAlign w:val="superscript"/>
                <w:lang w:eastAsia="uk-UA"/>
              </w:rPr>
            </w:pPr>
            <w:r>
              <w:rPr>
                <w:sz w:val="20"/>
                <w:lang w:eastAsia="uk-UA"/>
              </w:rPr>
              <w:t xml:space="preserve">Обслуговування </w:t>
            </w:r>
            <w:r w:rsidRPr="00246B5F">
              <w:rPr>
                <w:sz w:val="20"/>
                <w:lang w:eastAsia="uk-UA"/>
              </w:rPr>
              <w:t>неактивн</w:t>
            </w:r>
            <w:r>
              <w:rPr>
                <w:sz w:val="20"/>
                <w:lang w:eastAsia="uk-UA"/>
              </w:rPr>
              <w:t>ої</w:t>
            </w:r>
            <w:r w:rsidRPr="00246B5F">
              <w:rPr>
                <w:sz w:val="20"/>
                <w:lang w:eastAsia="uk-UA"/>
              </w:rPr>
              <w:t xml:space="preserve"> картк</w:t>
            </w:r>
            <w:r>
              <w:rPr>
                <w:sz w:val="20"/>
                <w:lang w:eastAsia="uk-UA"/>
              </w:rPr>
              <w:t>и</w:t>
            </w:r>
            <w:r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DB50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10,00 грн. або у сумі залишку на рахунку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437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280A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</w:tr>
      <w:tr w:rsidR="002A7FEC" w:rsidRPr="00246B5F" w14:paraId="4799F9D3" w14:textId="77777777" w:rsidTr="00E843C7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5B9F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12B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Заміна</w:t>
            </w:r>
            <w:r w:rsidRPr="00246B5F">
              <w:rPr>
                <w:sz w:val="20"/>
                <w:lang w:eastAsia="uk-UA"/>
              </w:rPr>
              <w:t xml:space="preserve"> картки по ініціативі клієнта (при втраті, пошкодженні, вилученні банкоматом і </w:t>
            </w:r>
            <w:proofErr w:type="spellStart"/>
            <w:r w:rsidRPr="00246B5F">
              <w:rPr>
                <w:sz w:val="20"/>
                <w:lang w:eastAsia="uk-UA"/>
              </w:rPr>
              <w:t>т.д</w:t>
            </w:r>
            <w:proofErr w:type="spellEnd"/>
            <w:r w:rsidRPr="00246B5F">
              <w:rPr>
                <w:sz w:val="20"/>
                <w:lang w:eastAsia="uk-UA"/>
              </w:rPr>
              <w:t>.)</w:t>
            </w:r>
            <w:r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89BA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8F31" w14:textId="77777777" w:rsidR="002A7FEC" w:rsidRPr="00246B5F" w:rsidRDefault="002A7FEC" w:rsidP="00E843C7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36D9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2A7FEC" w:rsidRPr="00246B5F" w14:paraId="5ABC3F60" w14:textId="77777777" w:rsidTr="00E843C7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E911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3413" w14:textId="26A8816D" w:rsidR="002A7FEC" w:rsidRPr="00DD02EB" w:rsidRDefault="002A7FEC" w:rsidP="00E843C7">
            <w:pPr>
              <w:rPr>
                <w:sz w:val="20"/>
                <w:lang w:val="ru-RU" w:eastAsia="uk-UA"/>
              </w:rPr>
            </w:pPr>
            <w:r w:rsidRPr="00DD02EB">
              <w:rPr>
                <w:sz w:val="20"/>
                <w:lang w:eastAsia="uk-UA"/>
              </w:rPr>
              <w:t>СМС-інформування (сум від 100 грн) (надання виписок у вигляді</w:t>
            </w:r>
            <w:r w:rsidRPr="002F0232">
              <w:rPr>
                <w:sz w:val="20"/>
                <w:lang w:eastAsia="uk-UA"/>
              </w:rPr>
              <w:t xml:space="preserve"> текстових повідомлень з використанням мобільного зв’язку</w:t>
            </w:r>
            <w:r w:rsidR="00DD02EB">
              <w:rPr>
                <w:sz w:val="20"/>
                <w:lang w:val="ru-RU" w:eastAsia="uk-UA"/>
              </w:rPr>
              <w:t>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A354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3,00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B2F9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ABAF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2A7FEC" w:rsidRPr="00246B5F" w14:paraId="05B2EBC1" w14:textId="77777777" w:rsidTr="00E843C7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7CF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330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К</w:t>
            </w:r>
            <w:r w:rsidRPr="00246B5F">
              <w:rPr>
                <w:sz w:val="20"/>
                <w:lang w:eastAsia="uk-UA"/>
              </w:rPr>
              <w:t>онвертаці</w:t>
            </w:r>
            <w:r>
              <w:rPr>
                <w:sz w:val="20"/>
                <w:lang w:eastAsia="uk-UA"/>
              </w:rPr>
              <w:t>я</w:t>
            </w:r>
            <w:r w:rsidRPr="00246B5F">
              <w:rPr>
                <w:sz w:val="20"/>
                <w:lang w:eastAsia="uk-UA"/>
              </w:rPr>
              <w:t xml:space="preserve"> валюти (% від суми операції)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3AC0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BF13" w14:textId="77777777" w:rsidR="002A7FEC" w:rsidRPr="00246B5F" w:rsidRDefault="002A7FEC" w:rsidP="00E843C7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0,25%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2840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</w:t>
            </w:r>
          </w:p>
        </w:tc>
      </w:tr>
      <w:tr w:rsidR="002A7FEC" w:rsidRPr="00246B5F" w14:paraId="4D356FFF" w14:textId="77777777" w:rsidTr="00E843C7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100C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7A66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П</w:t>
            </w:r>
            <w:r w:rsidRPr="00246B5F">
              <w:rPr>
                <w:sz w:val="20"/>
                <w:lang w:eastAsia="uk-UA"/>
              </w:rPr>
              <w:t>родаж іноземної валюти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4CF5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2BCC" w14:textId="77777777" w:rsidR="002A7FEC" w:rsidRPr="00246B5F" w:rsidRDefault="002A7FEC" w:rsidP="00E843C7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DF3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грн.</w:t>
            </w:r>
          </w:p>
        </w:tc>
      </w:tr>
      <w:tr w:rsidR="002A7FEC" w:rsidRPr="00246B5F" w14:paraId="02B786F9" w14:textId="77777777" w:rsidTr="00E843C7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78FC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0BDF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7048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672E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E47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2A7FEC" w:rsidRPr="00246B5F" w14:paraId="683ED27F" w14:textId="77777777" w:rsidTr="00E843C7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B561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298E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національній валюті в мережі банкоматів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  <w:r w:rsidRPr="00246B5F">
              <w:rPr>
                <w:sz w:val="20"/>
                <w:lang w:eastAsia="uk-UA"/>
              </w:rPr>
              <w:t xml:space="preserve">: </w:t>
            </w:r>
          </w:p>
        </w:tc>
      </w:tr>
      <w:tr w:rsidR="002A7FEC" w:rsidRPr="00246B5F" w14:paraId="4C23AA70" w14:textId="77777777" w:rsidTr="00E843C7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4EE4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6B3B" w14:textId="77777777" w:rsidR="002A7FEC" w:rsidRPr="00246B5F" w:rsidRDefault="002A7FEC" w:rsidP="00E843C7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6737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 xml:space="preserve">10,00 грн., починаючи з четвертої операції на місяць (перші 3 операції не встановлюється) або якщо сума здійснених операцій в банкоматі в </w:t>
            </w:r>
            <w:r w:rsidRPr="00DD02EB">
              <w:rPr>
                <w:bCs/>
                <w:sz w:val="20"/>
                <w:lang w:eastAsia="uk-UA"/>
              </w:rPr>
              <w:lastRenderedPageBreak/>
              <w:t xml:space="preserve">розрахунковому періоді більше ніж 20 000 грн. </w:t>
            </w:r>
          </w:p>
          <w:p w14:paraId="621765F8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додатково 1% у разі, якщо сума здійснених операцій в банкоматі в розрахунковому періоді 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D5C1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lastRenderedPageBreak/>
              <w:t xml:space="preserve">1,3%+5,00 грн. </w:t>
            </w:r>
          </w:p>
          <w:p w14:paraId="12A80DDB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та додатково 1% у разі, якщо сума здійснених операцій в банкоматі в розрахунковому періоді більше ніж 250 000 грн.</w:t>
            </w:r>
          </w:p>
          <w:p w14:paraId="54283BA3" w14:textId="77777777" w:rsidR="002A7FEC" w:rsidRPr="00DD02EB" w:rsidRDefault="002A7FEC" w:rsidP="00E843C7">
            <w:pPr>
              <w:spacing w:line="360" w:lineRule="auto"/>
              <w:jc w:val="center"/>
              <w:rPr>
                <w:bCs/>
                <w:sz w:val="20"/>
                <w:lang w:eastAsia="uk-U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B515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lastRenderedPageBreak/>
              <w:t>0,5%+5,00грн.</w:t>
            </w:r>
          </w:p>
        </w:tc>
      </w:tr>
      <w:tr w:rsidR="002A7FEC" w:rsidRPr="00246B5F" w14:paraId="614367DB" w14:textId="77777777" w:rsidTr="00E843C7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34A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73D" w14:textId="77777777" w:rsidR="002A7FEC" w:rsidRPr="00246B5F" w:rsidRDefault="002A7FEC" w:rsidP="00E843C7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 АТ «СКАЙ БАНК»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A255" w14:textId="77777777" w:rsidR="002A7FEC" w:rsidRPr="00246B5F" w:rsidRDefault="002A7FEC" w:rsidP="00E843C7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622F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1% та</w:t>
            </w:r>
          </w:p>
          <w:p w14:paraId="3FEC6D9B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додатково 1% у разі, якщо сума здійснених операцій в банкоматі в розрахунковому періоді 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68D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0,5%</w:t>
            </w:r>
          </w:p>
        </w:tc>
      </w:tr>
      <w:tr w:rsidR="002A7FEC" w:rsidRPr="00246B5F" w14:paraId="6DD3C02E" w14:textId="77777777" w:rsidTr="00E843C7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77B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B3E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мережі POS терміналів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  <w:r w:rsidRPr="00246B5F">
              <w:rPr>
                <w:sz w:val="20"/>
                <w:lang w:eastAsia="uk-UA"/>
              </w:rPr>
              <w:t xml:space="preserve">: </w:t>
            </w:r>
          </w:p>
        </w:tc>
      </w:tr>
      <w:tr w:rsidR="002A7FEC" w:rsidRPr="00246B5F" w14:paraId="5A9820E2" w14:textId="77777777" w:rsidTr="00E843C7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8990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4609" w14:textId="77777777" w:rsidR="002A7FEC" w:rsidRPr="00246B5F" w:rsidRDefault="002A7FEC" w:rsidP="00E843C7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б</w:t>
            </w:r>
            <w:r w:rsidRPr="00246B5F">
              <w:rPr>
                <w:sz w:val="20"/>
                <w:lang w:eastAsia="uk-UA"/>
              </w:rPr>
              <w:t>анків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9053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1,5% та</w:t>
            </w:r>
          </w:p>
          <w:p w14:paraId="12269DD1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додатково 1% у разі, якщо сума здійснених операцій в POS терміналі в розрахунковому періоді 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1059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1,3%+5,00 грн. та</w:t>
            </w:r>
          </w:p>
          <w:p w14:paraId="685D13BA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додатково 1% у разі, якщо сума здійснених операцій в POS терміналі в розрахунковому періоді 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A7E7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1,3%+5,00 грн.</w:t>
            </w:r>
          </w:p>
        </w:tc>
      </w:tr>
      <w:tr w:rsidR="002A7FEC" w:rsidRPr="00246B5F" w14:paraId="776BDF7C" w14:textId="77777777" w:rsidTr="00E843C7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6162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B9EE" w14:textId="77777777" w:rsidR="002A7FEC" w:rsidRPr="00246B5F" w:rsidRDefault="002A7FEC" w:rsidP="00E843C7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АТ «СКАЙ БАНК» в гривні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A451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1%+5,00 грн. та</w:t>
            </w:r>
          </w:p>
          <w:p w14:paraId="100FB4DC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додатково 1% у разі, якщо сума здійснених операцій в POS терміналі в розрахунковому періоді 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1F2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1%+5,00 грн. та додатково 1% у разі, якщо сума здійснених операцій в POS терміналі в розрахунковому періоді 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4954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 xml:space="preserve">1%+5,00 грн. </w:t>
            </w:r>
          </w:p>
          <w:p w14:paraId="599D023E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</w:p>
        </w:tc>
      </w:tr>
      <w:tr w:rsidR="002A7FEC" w:rsidRPr="00246B5F" w14:paraId="7EFCD2E1" w14:textId="77777777" w:rsidTr="00E843C7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585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153" w14:textId="77777777" w:rsidR="002A7FEC" w:rsidRPr="00246B5F" w:rsidRDefault="002A7FEC" w:rsidP="00E843C7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АТ «СКАЙ БАНК» в доларах США, євро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CE55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1% та</w:t>
            </w:r>
          </w:p>
          <w:p w14:paraId="09AF5A70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 xml:space="preserve">додатково 1% у разі, якщо сума здійснених операцій в POS терміналі в розрахунковому періоді більше ніж 250 000 в грн. </w:t>
            </w:r>
            <w:proofErr w:type="spellStart"/>
            <w:r w:rsidRPr="00DD02EB">
              <w:rPr>
                <w:bCs/>
                <w:sz w:val="20"/>
                <w:lang w:eastAsia="uk-UA"/>
              </w:rPr>
              <w:t>екв</w:t>
            </w:r>
            <w:proofErr w:type="spellEnd"/>
            <w:r w:rsidRPr="00DD02EB">
              <w:rPr>
                <w:bCs/>
                <w:sz w:val="20"/>
                <w:lang w:eastAsia="uk-UA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4013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1% та</w:t>
            </w:r>
          </w:p>
          <w:p w14:paraId="0DFFD406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 xml:space="preserve">додатково 1% у разі, якщо сума здійснених операцій в POS терміналі в розрахунковому періоді більше ніж 250 000 в грн. </w:t>
            </w:r>
            <w:proofErr w:type="spellStart"/>
            <w:r w:rsidRPr="00DD02EB">
              <w:rPr>
                <w:bCs/>
                <w:sz w:val="20"/>
                <w:lang w:eastAsia="uk-UA"/>
              </w:rPr>
              <w:t>екв</w:t>
            </w:r>
            <w:proofErr w:type="spellEnd"/>
            <w:r w:rsidRPr="00DD02EB">
              <w:rPr>
                <w:bCs/>
                <w:sz w:val="20"/>
                <w:lang w:eastAsia="uk-UA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A9B8" w14:textId="77777777" w:rsidR="002A7FEC" w:rsidRPr="00DD02EB" w:rsidRDefault="002A7FEC" w:rsidP="00E843C7">
            <w:pPr>
              <w:jc w:val="center"/>
              <w:rPr>
                <w:bCs/>
                <w:sz w:val="20"/>
                <w:lang w:eastAsia="uk-UA"/>
              </w:rPr>
            </w:pPr>
            <w:r w:rsidRPr="00DD02EB">
              <w:rPr>
                <w:bCs/>
                <w:sz w:val="20"/>
                <w:lang w:eastAsia="uk-UA"/>
              </w:rPr>
              <w:t>1%</w:t>
            </w:r>
          </w:p>
        </w:tc>
      </w:tr>
      <w:tr w:rsidR="002A7FEC" w:rsidRPr="00246B5F" w14:paraId="7BE73753" w14:textId="77777777" w:rsidTr="00E843C7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F62D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00AD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банкоматів/POS терміналів інших </w:t>
            </w:r>
            <w:r>
              <w:rPr>
                <w:sz w:val="20"/>
                <w:lang w:eastAsia="uk-UA"/>
              </w:rPr>
              <w:t>б</w:t>
            </w:r>
            <w:r w:rsidRPr="00246B5F">
              <w:rPr>
                <w:sz w:val="20"/>
                <w:lang w:eastAsia="uk-UA"/>
              </w:rPr>
              <w:t xml:space="preserve">анків </w:t>
            </w:r>
            <w:r w:rsidRPr="008804D7">
              <w:rPr>
                <w:sz w:val="20"/>
                <w:lang w:eastAsia="uk-UA"/>
              </w:rPr>
              <w:t>за межами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CF02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1,5%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120,00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3167" w14:textId="77777777" w:rsidR="002A7FEC" w:rsidRPr="00246B5F" w:rsidRDefault="002A7FEC" w:rsidP="00E843C7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 xml:space="preserve">2%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120,00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26AB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2%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120,00 грн.</w:t>
            </w:r>
          </w:p>
        </w:tc>
      </w:tr>
      <w:tr w:rsidR="002A7FEC" w:rsidRPr="00246B5F" w14:paraId="62025CEC" w14:textId="77777777" w:rsidTr="00E843C7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56BF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74C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4677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247D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A08E" w14:textId="74A219B3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A7FEC">
              <w:rPr>
                <w:sz w:val="20"/>
                <w:lang w:eastAsia="uk-UA"/>
              </w:rPr>
              <w:t>Не встановлюється</w:t>
            </w:r>
          </w:p>
        </w:tc>
      </w:tr>
      <w:tr w:rsidR="002A7FEC" w:rsidRPr="00246B5F" w14:paraId="5EA76447" w14:textId="77777777" w:rsidTr="00E843C7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4F6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F211" w14:textId="77777777" w:rsidR="002A7FEC" w:rsidRPr="00246B5F" w:rsidRDefault="002A7FEC" w:rsidP="00E843C7">
            <w:p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Зарахування безготівкових коштів з іншого </w:t>
            </w:r>
            <w:r>
              <w:rPr>
                <w:sz w:val="20"/>
                <w:lang w:eastAsia="uk-UA"/>
              </w:rPr>
              <w:t>б</w:t>
            </w:r>
            <w:r w:rsidRPr="00246B5F">
              <w:rPr>
                <w:sz w:val="20"/>
                <w:lang w:eastAsia="uk-UA"/>
              </w:rPr>
              <w:t>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78EE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497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0C30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2A7FEC" w:rsidRPr="00246B5F" w14:paraId="67BA2FE0" w14:textId="77777777" w:rsidTr="00E843C7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5A3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82FE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Платіжні операції (</w:t>
            </w:r>
            <w:r w:rsidRPr="00246B5F">
              <w:rPr>
                <w:sz w:val="20"/>
                <w:lang w:eastAsia="uk-UA"/>
              </w:rPr>
              <w:t>переказ коштів</w:t>
            </w:r>
            <w:r>
              <w:rPr>
                <w:sz w:val="20"/>
                <w:lang w:eastAsia="uk-UA"/>
              </w:rPr>
              <w:t>)</w:t>
            </w:r>
            <w:r w:rsidRPr="00246B5F">
              <w:rPr>
                <w:sz w:val="20"/>
                <w:lang w:eastAsia="uk-UA"/>
              </w:rPr>
              <w:t xml:space="preserve"> на інші рахунки в межах України за межі Банку по IBAN:</w:t>
            </w:r>
          </w:p>
        </w:tc>
      </w:tr>
      <w:tr w:rsidR="002A7FEC" w:rsidRPr="00246B5F" w14:paraId="6BC15779" w14:textId="77777777" w:rsidTr="00E843C7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9E7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417A" w14:textId="77777777" w:rsidR="002A7FEC" w:rsidRPr="00246B5F" w:rsidRDefault="002A7FEC" w:rsidP="00E843C7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гривня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C826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4A0D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8C18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15,00 грн. </w:t>
            </w:r>
            <w:proofErr w:type="spellStart"/>
            <w:r w:rsidRPr="00246B5F">
              <w:rPr>
                <w:sz w:val="20"/>
                <w:lang w:eastAsia="uk-UA"/>
              </w:rPr>
              <w:t>max</w:t>
            </w:r>
            <w:proofErr w:type="spellEnd"/>
            <w:r w:rsidRPr="00246B5F">
              <w:rPr>
                <w:sz w:val="20"/>
                <w:lang w:eastAsia="uk-UA"/>
              </w:rPr>
              <w:t xml:space="preserve"> 500,00 грн</w:t>
            </w:r>
          </w:p>
        </w:tc>
      </w:tr>
      <w:tr w:rsidR="002A7FEC" w:rsidRPr="00246B5F" w14:paraId="46655E2A" w14:textId="77777777" w:rsidTr="00E843C7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A63A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0737" w14:textId="77777777" w:rsidR="002A7FEC" w:rsidRPr="00246B5F" w:rsidRDefault="002A7FEC" w:rsidP="00E843C7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долар США, євро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A477" w14:textId="77777777" w:rsidR="002A7FEC" w:rsidRPr="00246B5F" w:rsidRDefault="002A7FEC" w:rsidP="00E843C7">
            <w:pPr>
              <w:jc w:val="center"/>
              <w:rPr>
                <w:strike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600,00 грн.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611D" w14:textId="77777777" w:rsidR="002A7FEC" w:rsidRPr="00246B5F" w:rsidRDefault="002A7FEC" w:rsidP="00E843C7">
            <w:pPr>
              <w:jc w:val="center"/>
              <w:rPr>
                <w:strike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600,00 грн.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8759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</w:t>
            </w:r>
            <w:proofErr w:type="spellStart"/>
            <w:r w:rsidRPr="00246B5F">
              <w:rPr>
                <w:sz w:val="20"/>
                <w:lang w:eastAsia="uk-UA"/>
              </w:rPr>
              <w:t>min</w:t>
            </w:r>
            <w:proofErr w:type="spellEnd"/>
            <w:r w:rsidRPr="00246B5F">
              <w:rPr>
                <w:sz w:val="20"/>
                <w:lang w:eastAsia="uk-UA"/>
              </w:rPr>
              <w:t xml:space="preserve"> 600,00 грн. </w:t>
            </w:r>
          </w:p>
        </w:tc>
      </w:tr>
      <w:tr w:rsidR="002A7FEC" w:rsidRPr="00246B5F" w14:paraId="208017AD" w14:textId="77777777" w:rsidTr="00E843C7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3C43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95D" w14:textId="77777777" w:rsidR="002A7FEC" w:rsidRPr="00246B5F" w:rsidRDefault="002A7FEC" w:rsidP="00E843C7">
            <w:pPr>
              <w:contextualSpacing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О</w:t>
            </w:r>
            <w:r w:rsidRPr="00246B5F">
              <w:rPr>
                <w:sz w:val="20"/>
                <w:lang w:eastAsia="uk-UA"/>
              </w:rPr>
              <w:t>тримання P2P переказів з картки на картку</w:t>
            </w:r>
            <w:r w:rsidRPr="00246B5F">
              <w:rPr>
                <w:sz w:val="20"/>
                <w:vertAlign w:val="superscript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1227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0,5 %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32F2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1A0C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2A7FEC" w:rsidRPr="00246B5F" w14:paraId="39CB9E97" w14:textId="77777777" w:rsidTr="00E843C7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0F1A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EAE" w14:textId="77777777" w:rsidR="002A7FEC" w:rsidRPr="00246B5F" w:rsidRDefault="002A7FEC" w:rsidP="00E843C7">
            <w:pPr>
              <w:contextualSpacing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З</w:t>
            </w:r>
            <w:r w:rsidRPr="00246B5F">
              <w:rPr>
                <w:sz w:val="20"/>
                <w:lang w:eastAsia="uk-UA"/>
              </w:rPr>
              <w:t>дійснення P2P переказів з картки на картку</w:t>
            </w:r>
            <w:r w:rsidRPr="00246B5F">
              <w:rPr>
                <w:sz w:val="20"/>
                <w:vertAlign w:val="superscript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5B54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7191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AF87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2A7FEC" w:rsidRPr="00246B5F" w14:paraId="709F39DE" w14:textId="77777777" w:rsidTr="00E843C7">
        <w:trPr>
          <w:trHeight w:val="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EACF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CE0" w14:textId="77777777" w:rsidR="002A7FEC" w:rsidRPr="00246B5F" w:rsidRDefault="002A7FEC" w:rsidP="00E843C7">
            <w:pPr>
              <w:rPr>
                <w:b/>
                <w:bCs/>
                <w:sz w:val="20"/>
                <w:lang w:eastAsia="uk-UA"/>
              </w:rPr>
            </w:pPr>
            <w:r w:rsidRPr="00DD02EB">
              <w:rPr>
                <w:sz w:val="20"/>
                <w:lang w:eastAsia="uk-UA"/>
              </w:rPr>
              <w:t>Розслідування спірних транзакцій (Мінімальна</w:t>
            </w:r>
            <w:r w:rsidRPr="00246B5F">
              <w:rPr>
                <w:sz w:val="20"/>
                <w:lang w:eastAsia="uk-UA"/>
              </w:rPr>
              <w:t xml:space="preserve"> сума, що підлягає оскарженню – 50,00 гривень</w:t>
            </w:r>
            <w:r w:rsidRPr="00246B5F">
              <w:rPr>
                <w:b/>
                <w:bCs/>
                <w:sz w:val="20"/>
                <w:lang w:eastAsia="uk-UA"/>
              </w:rPr>
              <w:t>):</w:t>
            </w:r>
          </w:p>
        </w:tc>
      </w:tr>
      <w:tr w:rsidR="002A7FEC" w:rsidRPr="00246B5F" w14:paraId="35376912" w14:textId="77777777" w:rsidTr="00E843C7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A74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0E8" w14:textId="77777777" w:rsidR="002A7FEC" w:rsidRPr="00246B5F" w:rsidRDefault="002A7FEC" w:rsidP="00E843C7">
            <w:pPr>
              <w:jc w:val="both"/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DA08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2622585F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0AE8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6CA02A50" w14:textId="77777777" w:rsidR="002A7FEC" w:rsidRPr="00246B5F" w:rsidRDefault="002A7FEC" w:rsidP="00E843C7">
            <w:pPr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3C91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07146A1C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</w:p>
        </w:tc>
      </w:tr>
      <w:tr w:rsidR="002A7FEC" w:rsidRPr="00246B5F" w14:paraId="263B4A65" w14:textId="77777777" w:rsidTr="00E843C7">
        <w:trPr>
          <w:trHeight w:val="10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A85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822" w14:textId="77777777" w:rsidR="002A7FEC" w:rsidRPr="00246B5F" w:rsidRDefault="002A7FEC" w:rsidP="00E843C7">
            <w:pPr>
              <w:jc w:val="both"/>
              <w:rPr>
                <w:sz w:val="20"/>
                <w:lang w:eastAsia="uk-UA"/>
              </w:rPr>
            </w:pPr>
            <w:r>
              <w:rPr>
                <w:sz w:val="20"/>
                <w:lang w:eastAsia="uk-UA"/>
              </w:rPr>
              <w:t>Унесення</w:t>
            </w:r>
            <w:r w:rsidRPr="00246B5F">
              <w:rPr>
                <w:sz w:val="20"/>
                <w:lang w:eastAsia="uk-UA"/>
              </w:rPr>
              <w:t xml:space="preserve"> карт</w:t>
            </w:r>
            <w:r>
              <w:rPr>
                <w:sz w:val="20"/>
                <w:lang w:eastAsia="uk-UA"/>
              </w:rPr>
              <w:t>к</w:t>
            </w:r>
            <w:r w:rsidRPr="00246B5F">
              <w:rPr>
                <w:sz w:val="20"/>
                <w:lang w:eastAsia="uk-UA"/>
              </w:rPr>
              <w:t>и в міжнародний (паперовий) стоп-лист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E5B3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B33C" w14:textId="77777777" w:rsidR="002A7FEC" w:rsidRPr="00246B5F" w:rsidRDefault="002A7FEC" w:rsidP="00E843C7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8E8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A7FEC" w:rsidRPr="00246B5F" w14:paraId="046DFFB8" w14:textId="77777777" w:rsidTr="00E843C7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D90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11FC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Нарахування відсотків по несанкціонованому овердрафту</w:t>
            </w:r>
          </w:p>
          <w:p w14:paraId="5FA8ADC3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(у разі виникнення)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FB0A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95E" w14:textId="77777777" w:rsidR="002A7FEC" w:rsidRPr="00246B5F" w:rsidRDefault="002A7FEC" w:rsidP="00E843C7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DA14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</w:tr>
      <w:tr w:rsidR="002A7FEC" w:rsidRPr="00246B5F" w14:paraId="384CF668" w14:textId="77777777" w:rsidTr="00E843C7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F024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lastRenderedPageBreak/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54B1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Сервіс «Консьєрж-сервіс» від VISA/</w:t>
            </w:r>
            <w:proofErr w:type="spellStart"/>
            <w:r w:rsidRPr="00246B5F">
              <w:rPr>
                <w:sz w:val="20"/>
                <w:lang w:eastAsia="uk-UA"/>
              </w:rPr>
              <w:t>MasterCard</w:t>
            </w:r>
            <w:proofErr w:type="spellEnd"/>
            <w:r w:rsidRPr="00246B5F">
              <w:rPr>
                <w:sz w:val="20"/>
                <w:lang w:eastAsia="uk-UA"/>
              </w:rPr>
              <w:t xml:space="preserve"> (в залежності від типу картки)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EC4E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CA8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739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A7FEC" w:rsidRPr="00246B5F" w14:paraId="6A1E7A46" w14:textId="77777777" w:rsidTr="00E843C7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BF4E" w14:textId="77777777" w:rsidR="002A7FEC" w:rsidRPr="00246B5F" w:rsidRDefault="002A7FEC" w:rsidP="00E843C7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1723" w14:textId="77777777" w:rsidR="002A7FEC" w:rsidRPr="00246B5F" w:rsidRDefault="002A7FEC" w:rsidP="00E843C7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60AC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+ 5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80D9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0EC" w14:textId="77777777" w:rsidR="002A7FEC" w:rsidRPr="00246B5F" w:rsidRDefault="002A7FEC" w:rsidP="00E843C7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+ 10 грн.</w:t>
            </w:r>
          </w:p>
        </w:tc>
      </w:tr>
    </w:tbl>
    <w:p w14:paraId="2E45C6A4" w14:textId="77777777" w:rsidR="002A7FEC" w:rsidRPr="00246B5F" w:rsidRDefault="002A7FEC" w:rsidP="002A7FEC">
      <w:pPr>
        <w:rPr>
          <w:sz w:val="20"/>
        </w:rPr>
      </w:pPr>
    </w:p>
    <w:p w14:paraId="72CBBF59" w14:textId="77777777" w:rsidR="00E957EB" w:rsidRPr="00246B5F" w:rsidRDefault="00E957EB" w:rsidP="00E957EB">
      <w:pPr>
        <w:rPr>
          <w:sz w:val="20"/>
        </w:rPr>
      </w:pPr>
    </w:p>
    <w:p w14:paraId="0D78B8B7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246B5F">
        <w:rPr>
          <w:sz w:val="16"/>
          <w:szCs w:val="16"/>
          <w:u w:val="single"/>
        </w:rPr>
        <w:t>білінговий</w:t>
      </w:r>
      <w:proofErr w:type="spellEnd"/>
      <w:r w:rsidRPr="00246B5F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46B5F">
        <w:rPr>
          <w:sz w:val="16"/>
          <w:szCs w:val="16"/>
          <w:u w:val="single"/>
        </w:rPr>
        <w:t>білінгових</w:t>
      </w:r>
      <w:proofErr w:type="spellEnd"/>
      <w:r w:rsidRPr="00246B5F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46B5F">
        <w:rPr>
          <w:sz w:val="16"/>
          <w:szCs w:val="16"/>
          <w:u w:val="single"/>
        </w:rPr>
        <w:t>білінгових</w:t>
      </w:r>
      <w:proofErr w:type="spellEnd"/>
      <w:r w:rsidRPr="00246B5F">
        <w:rPr>
          <w:sz w:val="16"/>
          <w:szCs w:val="16"/>
          <w:u w:val="single"/>
        </w:rPr>
        <w:t xml:space="preserve"> процедур.</w:t>
      </w:r>
    </w:p>
    <w:p w14:paraId="6B52EFDD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246B5F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E957EB" w:rsidRPr="00246B5F" w14:paraId="7C94FBA5" w14:textId="77777777" w:rsidTr="006A65CA">
        <w:tc>
          <w:tcPr>
            <w:tcW w:w="425" w:type="dxa"/>
          </w:tcPr>
          <w:p w14:paraId="3746653B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246B5F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246B5F" w:rsidRDefault="00E957EB" w:rsidP="006A65CA">
            <w:pPr>
              <w:contextualSpacing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246B5F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246B5F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E957EB" w:rsidRPr="00246B5F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246B5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246B5F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246B5F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246B5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246B5F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246B5F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246B5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246B5F">
        <w:rPr>
          <w:sz w:val="16"/>
          <w:szCs w:val="16"/>
          <w:u w:val="single"/>
        </w:rPr>
        <w:t>екв</w:t>
      </w:r>
      <w:proofErr w:type="spellEnd"/>
      <w:r w:rsidRPr="00246B5F">
        <w:rPr>
          <w:sz w:val="16"/>
          <w:szCs w:val="16"/>
          <w:u w:val="single"/>
        </w:rPr>
        <w:t>.</w:t>
      </w:r>
    </w:p>
    <w:p w14:paraId="0440D48B" w14:textId="77777777" w:rsidR="00E957EB" w:rsidRPr="00246B5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246B5F">
        <w:rPr>
          <w:sz w:val="16"/>
          <w:szCs w:val="16"/>
          <w:u w:val="single"/>
        </w:rPr>
        <w:t>екв</w:t>
      </w:r>
      <w:proofErr w:type="spellEnd"/>
      <w:r w:rsidRPr="00246B5F">
        <w:rPr>
          <w:sz w:val="16"/>
          <w:szCs w:val="16"/>
          <w:u w:val="single"/>
        </w:rPr>
        <w:t>.</w:t>
      </w:r>
    </w:p>
    <w:p w14:paraId="46267D49" w14:textId="77777777" w:rsidR="00E957EB" w:rsidRPr="00246B5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246B5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246B5F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0575FD68" w14:textId="77777777" w:rsidR="00E957EB" w:rsidRPr="00246B5F" w:rsidRDefault="00E957EB" w:rsidP="00E957EB">
      <w:pPr>
        <w:jc w:val="center"/>
        <w:rPr>
          <w:b/>
          <w:sz w:val="24"/>
          <w:szCs w:val="24"/>
        </w:rPr>
      </w:pPr>
    </w:p>
    <w:p w14:paraId="11168EF8" w14:textId="77777777" w:rsidR="00E53061" w:rsidRPr="00E53061" w:rsidRDefault="00E53061" w:rsidP="00E53061">
      <w:pPr>
        <w:ind w:firstLine="426"/>
        <w:jc w:val="center"/>
        <w:rPr>
          <w:b/>
          <w:bCs/>
          <w:sz w:val="20"/>
        </w:rPr>
      </w:pPr>
      <w:r w:rsidRPr="00E53061">
        <w:rPr>
          <w:b/>
          <w:bCs/>
          <w:sz w:val="20"/>
          <w:szCs w:val="24"/>
        </w:rPr>
        <w:t xml:space="preserve">Рекомендовані </w:t>
      </w:r>
      <w:proofErr w:type="spellStart"/>
      <w:r w:rsidRPr="00E53061">
        <w:rPr>
          <w:b/>
          <w:bCs/>
          <w:sz w:val="20"/>
          <w:szCs w:val="24"/>
        </w:rPr>
        <w:t>авторизаційні</w:t>
      </w:r>
      <w:proofErr w:type="spellEnd"/>
      <w:r w:rsidRPr="00E53061">
        <w:rPr>
          <w:b/>
          <w:bCs/>
          <w:sz w:val="20"/>
          <w:szCs w:val="24"/>
        </w:rPr>
        <w:t xml:space="preserve">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276"/>
        <w:gridCol w:w="1417"/>
        <w:gridCol w:w="1418"/>
      </w:tblGrid>
      <w:tr w:rsidR="00E53061" w:rsidRPr="00E53061" w14:paraId="34B12D10" w14:textId="77777777" w:rsidTr="00607682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4CDE5F0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5E7574F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  <w:tr w:rsidR="00E53061" w:rsidRPr="00E53061" w14:paraId="59B1F745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  <w:tr w:rsidR="00E53061" w:rsidRPr="00E53061" w14:paraId="2450962D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ECE2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MasterCard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534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E9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29E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EEA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F45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4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E53061" w:rsidRDefault="00E53061" w:rsidP="00E53061">
      <w:pPr>
        <w:spacing w:line="240" w:lineRule="atLeast"/>
        <w:rPr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417"/>
        <w:gridCol w:w="1276"/>
        <w:gridCol w:w="1446"/>
        <w:gridCol w:w="1389"/>
      </w:tblGrid>
      <w:tr w:rsidR="00E53061" w:rsidRPr="00E53061" w14:paraId="2B742251" w14:textId="77777777" w:rsidTr="00745F98">
        <w:trPr>
          <w:trHeight w:val="517"/>
        </w:trPr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679F850F" w14:textId="77777777" w:rsidTr="00745F98">
        <w:trPr>
          <w:trHeight w:val="254"/>
        </w:trPr>
        <w:tc>
          <w:tcPr>
            <w:tcW w:w="1985" w:type="dxa"/>
            <w:vMerge/>
            <w:vAlign w:val="center"/>
            <w:hideMark/>
          </w:tcPr>
          <w:p w14:paraId="2155534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00D2DBA7" w14:textId="77777777" w:rsidTr="00745F98">
        <w:trPr>
          <w:trHeight w:val="271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72E7" w14:textId="77777777" w:rsidR="00E53061" w:rsidRPr="00E53061" w:rsidRDefault="00E53061" w:rsidP="00745F98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>/</w:t>
            </w:r>
          </w:p>
          <w:p w14:paraId="0B04FBB0" w14:textId="77777777" w:rsidR="00E53061" w:rsidRPr="00E53061" w:rsidRDefault="00E53061" w:rsidP="00745F98">
            <w:pPr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MasterCard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417"/>
        <w:gridCol w:w="1276"/>
        <w:gridCol w:w="1446"/>
        <w:gridCol w:w="1389"/>
      </w:tblGrid>
      <w:tr w:rsidR="00E53061" w:rsidRPr="00E53061" w14:paraId="393BDEDF" w14:textId="77777777" w:rsidTr="00745F98">
        <w:trPr>
          <w:trHeight w:val="517"/>
        </w:trPr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07C5E475" w14:textId="77777777" w:rsidTr="00745F98">
        <w:trPr>
          <w:trHeight w:val="254"/>
        </w:trPr>
        <w:tc>
          <w:tcPr>
            <w:tcW w:w="1985" w:type="dxa"/>
            <w:vMerge/>
            <w:vAlign w:val="center"/>
            <w:hideMark/>
          </w:tcPr>
          <w:p w14:paraId="48E1DCB1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0795105" w14:textId="77777777" w:rsidTr="00745F98">
        <w:trPr>
          <w:trHeight w:val="366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18F8" w14:textId="77777777" w:rsidR="00E53061" w:rsidRPr="00E53061" w:rsidRDefault="00E53061" w:rsidP="00745F98">
            <w:pPr>
              <w:rPr>
                <w:sz w:val="16"/>
                <w:szCs w:val="16"/>
              </w:rPr>
            </w:pP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Infinite</w:t>
            </w:r>
            <w:proofErr w:type="spellEnd"/>
            <w:r w:rsidRPr="00E53061">
              <w:rPr>
                <w:sz w:val="16"/>
                <w:szCs w:val="16"/>
              </w:rPr>
              <w:t xml:space="preserve">/ </w:t>
            </w:r>
            <w:proofErr w:type="spellStart"/>
            <w:r w:rsidRPr="00E53061">
              <w:rPr>
                <w:sz w:val="16"/>
                <w:szCs w:val="16"/>
              </w:rPr>
              <w:t>Visa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Classic</w:t>
            </w:r>
            <w:proofErr w:type="spellEnd"/>
            <w:r w:rsidRPr="00E53061">
              <w:rPr>
                <w:sz w:val="16"/>
                <w:szCs w:val="16"/>
              </w:rPr>
              <w:t>/</w:t>
            </w:r>
          </w:p>
          <w:p w14:paraId="42FCD256" w14:textId="77777777" w:rsidR="00E53061" w:rsidRPr="00E53061" w:rsidRDefault="00E53061" w:rsidP="00745F98">
            <w:pPr>
              <w:rPr>
                <w:sz w:val="16"/>
                <w:szCs w:val="16"/>
                <w:lang w:val="en-US"/>
              </w:rPr>
            </w:pPr>
            <w:proofErr w:type="spellStart"/>
            <w:r w:rsidRPr="00E53061">
              <w:rPr>
                <w:sz w:val="16"/>
                <w:szCs w:val="16"/>
              </w:rPr>
              <w:t>MasterCard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Debit</w:t>
            </w:r>
            <w:proofErr w:type="spellEnd"/>
            <w:r w:rsidRPr="00E53061">
              <w:rPr>
                <w:sz w:val="16"/>
                <w:szCs w:val="16"/>
              </w:rPr>
              <w:t xml:space="preserve"> </w:t>
            </w:r>
            <w:proofErr w:type="spellStart"/>
            <w:r w:rsidRPr="00E53061">
              <w:rPr>
                <w:sz w:val="16"/>
                <w:szCs w:val="16"/>
              </w:rPr>
              <w:t>Platinum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0926034A" w14:textId="77777777" w:rsidR="00E53061" w:rsidRPr="00E53061" w:rsidRDefault="00E53061" w:rsidP="00E53061">
      <w:pPr>
        <w:rPr>
          <w:sz w:val="20"/>
        </w:rPr>
      </w:pPr>
    </w:p>
    <w:p w14:paraId="1A873734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505D971D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317B097B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58277445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7CA46AEE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4AA733EE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0B801AE3" w14:textId="77777777" w:rsidR="00E957EB" w:rsidRPr="005379E3" w:rsidRDefault="00E957EB" w:rsidP="00E957EB">
      <w:pPr>
        <w:spacing w:line="240" w:lineRule="atLeast"/>
        <w:rPr>
          <w:b/>
          <w:szCs w:val="28"/>
        </w:rPr>
      </w:pPr>
    </w:p>
    <w:p w14:paraId="1CFF6458" w14:textId="77777777" w:rsidR="00504A82" w:rsidRPr="005379E3" w:rsidRDefault="00504A82" w:rsidP="00AC7E5C">
      <w:pPr>
        <w:spacing w:line="240" w:lineRule="atLeast"/>
        <w:jc w:val="center"/>
        <w:rPr>
          <w:b/>
          <w:szCs w:val="28"/>
        </w:rPr>
      </w:pPr>
    </w:p>
    <w:sectPr w:rsidR="00504A82" w:rsidRPr="005379E3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4359" w14:textId="77777777" w:rsidR="00802CFD" w:rsidRDefault="00802CFD">
      <w:r>
        <w:separator/>
      </w:r>
    </w:p>
  </w:endnote>
  <w:endnote w:type="continuationSeparator" w:id="0">
    <w:p w14:paraId="6E247CEE" w14:textId="77777777" w:rsidR="00802CFD" w:rsidRDefault="0080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A276" w14:textId="77777777" w:rsidR="00802CFD" w:rsidRDefault="00802CFD">
      <w:r>
        <w:separator/>
      </w:r>
    </w:p>
  </w:footnote>
  <w:footnote w:type="continuationSeparator" w:id="0">
    <w:p w14:paraId="47E81438" w14:textId="77777777" w:rsidR="00802CFD" w:rsidRDefault="0080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2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6830352">
    <w:abstractNumId w:val="13"/>
  </w:num>
  <w:num w:numId="2" w16cid:durableId="957177233">
    <w:abstractNumId w:val="13"/>
  </w:num>
  <w:num w:numId="3" w16cid:durableId="586037005">
    <w:abstractNumId w:val="10"/>
  </w:num>
  <w:num w:numId="4" w16cid:durableId="299846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6484856">
    <w:abstractNumId w:val="31"/>
  </w:num>
  <w:num w:numId="6" w16cid:durableId="20301328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6486045">
    <w:abstractNumId w:val="30"/>
  </w:num>
  <w:num w:numId="8" w16cid:durableId="161508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7320950">
    <w:abstractNumId w:val="29"/>
  </w:num>
  <w:num w:numId="10" w16cid:durableId="15667958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6360539">
    <w:abstractNumId w:val="21"/>
  </w:num>
  <w:num w:numId="12" w16cid:durableId="4050798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3463191">
    <w:abstractNumId w:val="13"/>
  </w:num>
  <w:num w:numId="14" w16cid:durableId="823161381">
    <w:abstractNumId w:val="27"/>
  </w:num>
  <w:num w:numId="15" w16cid:durableId="1442528595">
    <w:abstractNumId w:val="19"/>
  </w:num>
  <w:num w:numId="16" w16cid:durableId="1646660636">
    <w:abstractNumId w:val="25"/>
  </w:num>
  <w:num w:numId="17" w16cid:durableId="1427193671">
    <w:abstractNumId w:val="4"/>
  </w:num>
  <w:num w:numId="18" w16cid:durableId="2040931814">
    <w:abstractNumId w:val="2"/>
  </w:num>
  <w:num w:numId="19" w16cid:durableId="1898929660">
    <w:abstractNumId w:val="8"/>
  </w:num>
  <w:num w:numId="20" w16cid:durableId="1501627642">
    <w:abstractNumId w:val="16"/>
  </w:num>
  <w:num w:numId="21" w16cid:durableId="745305881">
    <w:abstractNumId w:val="2"/>
  </w:num>
  <w:num w:numId="22" w16cid:durableId="1017272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0697794">
    <w:abstractNumId w:val="28"/>
  </w:num>
  <w:num w:numId="24" w16cid:durableId="2095470578">
    <w:abstractNumId w:val="11"/>
  </w:num>
  <w:num w:numId="25" w16cid:durableId="1345396303">
    <w:abstractNumId w:val="3"/>
  </w:num>
  <w:num w:numId="26" w16cid:durableId="1393649903">
    <w:abstractNumId w:val="17"/>
  </w:num>
  <w:num w:numId="27" w16cid:durableId="377707269">
    <w:abstractNumId w:val="5"/>
  </w:num>
  <w:num w:numId="28" w16cid:durableId="849102543">
    <w:abstractNumId w:val="22"/>
  </w:num>
  <w:num w:numId="29" w16cid:durableId="1948266755">
    <w:abstractNumId w:val="26"/>
  </w:num>
  <w:num w:numId="30" w16cid:durableId="1112825519">
    <w:abstractNumId w:val="1"/>
  </w:num>
  <w:num w:numId="31" w16cid:durableId="2073310918">
    <w:abstractNumId w:val="15"/>
  </w:num>
  <w:num w:numId="32" w16cid:durableId="2065254529">
    <w:abstractNumId w:val="9"/>
  </w:num>
  <w:num w:numId="33" w16cid:durableId="353533511">
    <w:abstractNumId w:val="12"/>
  </w:num>
  <w:num w:numId="34" w16cid:durableId="1483690371">
    <w:abstractNumId w:val="33"/>
  </w:num>
  <w:num w:numId="35" w16cid:durableId="616526226">
    <w:abstractNumId w:val="32"/>
  </w:num>
  <w:num w:numId="36" w16cid:durableId="334385512">
    <w:abstractNumId w:val="18"/>
  </w:num>
  <w:num w:numId="37" w16cid:durableId="14793031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1157991">
    <w:abstractNumId w:val="0"/>
  </w:num>
  <w:num w:numId="39" w16cid:durableId="289433662">
    <w:abstractNumId w:val="7"/>
  </w:num>
  <w:num w:numId="40" w16cid:durableId="1297837064">
    <w:abstractNumId w:val="23"/>
  </w:num>
  <w:num w:numId="41" w16cid:durableId="30542367">
    <w:abstractNumId w:val="24"/>
  </w:num>
  <w:num w:numId="42" w16cid:durableId="1386564487">
    <w:abstractNumId w:val="20"/>
  </w:num>
  <w:num w:numId="43" w16cid:durableId="79838728">
    <w:abstractNumId w:val="6"/>
  </w:num>
  <w:num w:numId="44" w16cid:durableId="1678195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713BC"/>
    <w:rsid w:val="00084A09"/>
    <w:rsid w:val="00085039"/>
    <w:rsid w:val="00095B24"/>
    <w:rsid w:val="000961C2"/>
    <w:rsid w:val="000A1515"/>
    <w:rsid w:val="000A2A68"/>
    <w:rsid w:val="000A52C2"/>
    <w:rsid w:val="000B21B6"/>
    <w:rsid w:val="000C0C84"/>
    <w:rsid w:val="000D3192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02E41"/>
    <w:rsid w:val="00223339"/>
    <w:rsid w:val="0022461D"/>
    <w:rsid w:val="002270C1"/>
    <w:rsid w:val="00235AF4"/>
    <w:rsid w:val="002425C8"/>
    <w:rsid w:val="00245C5D"/>
    <w:rsid w:val="00246B5F"/>
    <w:rsid w:val="002560E9"/>
    <w:rsid w:val="002569FE"/>
    <w:rsid w:val="00257DF0"/>
    <w:rsid w:val="00257E37"/>
    <w:rsid w:val="00261B14"/>
    <w:rsid w:val="0026423D"/>
    <w:rsid w:val="00285A1B"/>
    <w:rsid w:val="00290CEB"/>
    <w:rsid w:val="002A3201"/>
    <w:rsid w:val="002A7FEC"/>
    <w:rsid w:val="002B795C"/>
    <w:rsid w:val="002D1C6E"/>
    <w:rsid w:val="003104E7"/>
    <w:rsid w:val="00337C39"/>
    <w:rsid w:val="00340126"/>
    <w:rsid w:val="00340CC2"/>
    <w:rsid w:val="00354465"/>
    <w:rsid w:val="00365512"/>
    <w:rsid w:val="003A140D"/>
    <w:rsid w:val="003B2668"/>
    <w:rsid w:val="003C194A"/>
    <w:rsid w:val="00417BD0"/>
    <w:rsid w:val="00426625"/>
    <w:rsid w:val="00464ADC"/>
    <w:rsid w:val="00495D65"/>
    <w:rsid w:val="004A4B44"/>
    <w:rsid w:val="004A5175"/>
    <w:rsid w:val="004B5697"/>
    <w:rsid w:val="004C78B0"/>
    <w:rsid w:val="004D5386"/>
    <w:rsid w:val="00502DB4"/>
    <w:rsid w:val="00504A82"/>
    <w:rsid w:val="005057C0"/>
    <w:rsid w:val="0050750A"/>
    <w:rsid w:val="00515727"/>
    <w:rsid w:val="005375EC"/>
    <w:rsid w:val="005379E3"/>
    <w:rsid w:val="00543036"/>
    <w:rsid w:val="00556C36"/>
    <w:rsid w:val="00557872"/>
    <w:rsid w:val="00565322"/>
    <w:rsid w:val="00565CA2"/>
    <w:rsid w:val="005803C5"/>
    <w:rsid w:val="00584C3F"/>
    <w:rsid w:val="005A537D"/>
    <w:rsid w:val="005B58DD"/>
    <w:rsid w:val="005D2F77"/>
    <w:rsid w:val="005D66F3"/>
    <w:rsid w:val="00613034"/>
    <w:rsid w:val="006409FA"/>
    <w:rsid w:val="00653731"/>
    <w:rsid w:val="00666DA6"/>
    <w:rsid w:val="006766F7"/>
    <w:rsid w:val="00680098"/>
    <w:rsid w:val="00690F28"/>
    <w:rsid w:val="006F1CF4"/>
    <w:rsid w:val="006F5A85"/>
    <w:rsid w:val="00700AAA"/>
    <w:rsid w:val="00710093"/>
    <w:rsid w:val="0071427B"/>
    <w:rsid w:val="007240CB"/>
    <w:rsid w:val="00745100"/>
    <w:rsid w:val="00745F98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02CFD"/>
    <w:rsid w:val="0081180A"/>
    <w:rsid w:val="008230EF"/>
    <w:rsid w:val="00840574"/>
    <w:rsid w:val="008804D7"/>
    <w:rsid w:val="00897535"/>
    <w:rsid w:val="008A6C5B"/>
    <w:rsid w:val="008B1753"/>
    <w:rsid w:val="008C426B"/>
    <w:rsid w:val="008C5102"/>
    <w:rsid w:val="008D71C8"/>
    <w:rsid w:val="0090121A"/>
    <w:rsid w:val="009116FE"/>
    <w:rsid w:val="00917D9D"/>
    <w:rsid w:val="00926373"/>
    <w:rsid w:val="009264FA"/>
    <w:rsid w:val="00931050"/>
    <w:rsid w:val="009432EF"/>
    <w:rsid w:val="009438F2"/>
    <w:rsid w:val="009A52D5"/>
    <w:rsid w:val="009B5FD5"/>
    <w:rsid w:val="009E18CF"/>
    <w:rsid w:val="009E1E22"/>
    <w:rsid w:val="009E303B"/>
    <w:rsid w:val="009E3514"/>
    <w:rsid w:val="009E4B0F"/>
    <w:rsid w:val="009E5859"/>
    <w:rsid w:val="00A203D3"/>
    <w:rsid w:val="00A501D3"/>
    <w:rsid w:val="00A637E8"/>
    <w:rsid w:val="00A645D4"/>
    <w:rsid w:val="00A670FD"/>
    <w:rsid w:val="00A73205"/>
    <w:rsid w:val="00A85919"/>
    <w:rsid w:val="00A863A9"/>
    <w:rsid w:val="00AA62D7"/>
    <w:rsid w:val="00AC7E5C"/>
    <w:rsid w:val="00AE7448"/>
    <w:rsid w:val="00AE785A"/>
    <w:rsid w:val="00B1657A"/>
    <w:rsid w:val="00B27ED5"/>
    <w:rsid w:val="00B728AF"/>
    <w:rsid w:val="00BB3866"/>
    <w:rsid w:val="00BB5C75"/>
    <w:rsid w:val="00BB7703"/>
    <w:rsid w:val="00BC0310"/>
    <w:rsid w:val="00BC6F3F"/>
    <w:rsid w:val="00C01FAE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34F4D"/>
    <w:rsid w:val="00D36606"/>
    <w:rsid w:val="00D44246"/>
    <w:rsid w:val="00D526F7"/>
    <w:rsid w:val="00D53172"/>
    <w:rsid w:val="00D86D30"/>
    <w:rsid w:val="00D91B12"/>
    <w:rsid w:val="00DA285A"/>
    <w:rsid w:val="00DC0CE3"/>
    <w:rsid w:val="00DD02EB"/>
    <w:rsid w:val="00E02F11"/>
    <w:rsid w:val="00E05BBA"/>
    <w:rsid w:val="00E074D4"/>
    <w:rsid w:val="00E21C4E"/>
    <w:rsid w:val="00E231E7"/>
    <w:rsid w:val="00E23B5A"/>
    <w:rsid w:val="00E426B9"/>
    <w:rsid w:val="00E5111E"/>
    <w:rsid w:val="00E53061"/>
    <w:rsid w:val="00E827D8"/>
    <w:rsid w:val="00E957EB"/>
    <w:rsid w:val="00ED6A19"/>
    <w:rsid w:val="00EE24C5"/>
    <w:rsid w:val="00EE7372"/>
    <w:rsid w:val="00EF6D07"/>
    <w:rsid w:val="00F11E63"/>
    <w:rsid w:val="00F15999"/>
    <w:rsid w:val="00F222C4"/>
    <w:rsid w:val="00F42DA9"/>
    <w:rsid w:val="00F566AE"/>
    <w:rsid w:val="00F7554C"/>
    <w:rsid w:val="00F87C82"/>
    <w:rsid w:val="00F93FF7"/>
    <w:rsid w:val="00FA78C7"/>
    <w:rsid w:val="00FB736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0680E34D-8D58-4CC2-8D30-326781A8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DE67-C607-4718-9F88-82B0CFFF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1332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8</cp:revision>
  <dcterms:created xsi:type="dcterms:W3CDTF">2023-10-03T13:17:00Z</dcterms:created>
  <dcterms:modified xsi:type="dcterms:W3CDTF">2023-11-03T09:25:00Z</dcterms:modified>
</cp:coreProperties>
</file>