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F8AC0E" wp14:editId="3BED4950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832">
        <w:rPr>
          <w:b/>
          <w:sz w:val="16"/>
          <w:szCs w:val="16"/>
        </w:rPr>
        <w:t xml:space="preserve">Додаток № </w:t>
      </w:r>
      <w:r w:rsidR="00EF62B8" w:rsidRPr="008A7832">
        <w:rPr>
          <w:b/>
          <w:sz w:val="16"/>
          <w:szCs w:val="16"/>
        </w:rPr>
        <w:t>14</w:t>
      </w:r>
    </w:p>
    <w:p w:rsidR="00B56C91" w:rsidRPr="008A7832" w:rsidRDefault="00B56C91" w:rsidP="00B4310E">
      <w:pPr>
        <w:ind w:left="5954" w:right="-284"/>
        <w:rPr>
          <w:b/>
          <w:sz w:val="16"/>
          <w:szCs w:val="16"/>
          <w:u w:val="single"/>
        </w:rPr>
      </w:pPr>
      <w:r w:rsidRPr="008A7832">
        <w:rPr>
          <w:b/>
          <w:sz w:val="16"/>
          <w:szCs w:val="16"/>
          <w:u w:val="single"/>
        </w:rPr>
        <w:t>(нова редакція, діє з «</w:t>
      </w:r>
      <w:r w:rsidR="00002EEB">
        <w:rPr>
          <w:b/>
          <w:sz w:val="16"/>
          <w:szCs w:val="16"/>
          <w:u w:val="single"/>
          <w:lang w:val="ru-RU"/>
        </w:rPr>
        <w:t>10</w:t>
      </w:r>
      <w:r w:rsidRPr="008A7832">
        <w:rPr>
          <w:b/>
          <w:sz w:val="16"/>
          <w:szCs w:val="16"/>
          <w:u w:val="single"/>
        </w:rPr>
        <w:t xml:space="preserve">» </w:t>
      </w:r>
      <w:r w:rsidR="00002EEB">
        <w:rPr>
          <w:b/>
          <w:sz w:val="16"/>
          <w:szCs w:val="16"/>
          <w:u w:val="single"/>
          <w:lang w:val="ru-RU"/>
        </w:rPr>
        <w:t>червня</w:t>
      </w:r>
      <w:r w:rsidR="00002EEB" w:rsidRPr="008A7832">
        <w:rPr>
          <w:b/>
          <w:sz w:val="16"/>
          <w:szCs w:val="16"/>
          <w:u w:val="single"/>
        </w:rPr>
        <w:t xml:space="preserve"> </w:t>
      </w:r>
      <w:r w:rsidRPr="008A7832">
        <w:rPr>
          <w:b/>
          <w:sz w:val="16"/>
          <w:szCs w:val="16"/>
          <w:u w:val="single"/>
        </w:rPr>
        <w:t>201</w:t>
      </w:r>
      <w:r w:rsidR="009973B0" w:rsidRPr="008A7832">
        <w:rPr>
          <w:b/>
          <w:sz w:val="16"/>
          <w:szCs w:val="16"/>
          <w:u w:val="single"/>
        </w:rPr>
        <w:t xml:space="preserve">9 </w:t>
      </w:r>
      <w:r w:rsidRPr="008A7832">
        <w:rPr>
          <w:b/>
          <w:sz w:val="16"/>
          <w:szCs w:val="16"/>
          <w:u w:val="single"/>
        </w:rPr>
        <w:t>р.</w:t>
      </w:r>
    </w:p>
    <w:p w:rsidR="00B56C91" w:rsidRPr="008A7832" w:rsidRDefault="00B56C91" w:rsidP="008E1D03">
      <w:pPr>
        <w:ind w:left="595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 xml:space="preserve">згідно з рішенням Правління АТ «СКАЙ БАНК» </w:t>
      </w:r>
      <w:bookmarkStart w:id="0" w:name="_Hlk530653873"/>
      <w:r w:rsidR="008E1D03" w:rsidRPr="009C2ED9">
        <w:rPr>
          <w:b/>
          <w:sz w:val="16"/>
          <w:szCs w:val="16"/>
        </w:rPr>
        <w:t>протокол №</w:t>
      </w:r>
      <w:r w:rsidR="009C2ED9" w:rsidRPr="009C2ED9">
        <w:rPr>
          <w:b/>
          <w:sz w:val="16"/>
          <w:szCs w:val="16"/>
          <w:lang w:val="ru-RU"/>
        </w:rPr>
        <w:t>50</w:t>
      </w:r>
      <w:r w:rsidR="008E1D03" w:rsidRPr="009C2ED9">
        <w:rPr>
          <w:b/>
          <w:sz w:val="16"/>
          <w:szCs w:val="16"/>
        </w:rPr>
        <w:t xml:space="preserve"> від «</w:t>
      </w:r>
      <w:r w:rsidR="009C2ED9" w:rsidRPr="009C2ED9">
        <w:rPr>
          <w:b/>
          <w:sz w:val="16"/>
          <w:szCs w:val="16"/>
          <w:lang w:val="ru-RU"/>
        </w:rPr>
        <w:t>07</w:t>
      </w:r>
      <w:r w:rsidR="008E1D03" w:rsidRPr="009C2ED9">
        <w:rPr>
          <w:b/>
          <w:sz w:val="16"/>
          <w:szCs w:val="16"/>
        </w:rPr>
        <w:t xml:space="preserve">» </w:t>
      </w:r>
      <w:proofErr w:type="spellStart"/>
      <w:r w:rsidR="00002EEB" w:rsidRPr="009C2ED9">
        <w:rPr>
          <w:b/>
          <w:sz w:val="16"/>
          <w:szCs w:val="16"/>
          <w:lang w:val="ru-RU"/>
        </w:rPr>
        <w:t>травня</w:t>
      </w:r>
      <w:proofErr w:type="spellEnd"/>
      <w:r w:rsidR="00002EEB" w:rsidRPr="008A7832">
        <w:rPr>
          <w:b/>
          <w:sz w:val="16"/>
          <w:szCs w:val="16"/>
        </w:rPr>
        <w:t xml:space="preserve"> </w:t>
      </w:r>
      <w:r w:rsidR="008E1D03" w:rsidRPr="008A7832">
        <w:rPr>
          <w:b/>
          <w:sz w:val="16"/>
          <w:szCs w:val="16"/>
        </w:rPr>
        <w:t>201</w:t>
      </w:r>
      <w:r w:rsidR="009973B0" w:rsidRPr="008A7832">
        <w:rPr>
          <w:b/>
          <w:sz w:val="16"/>
          <w:szCs w:val="16"/>
        </w:rPr>
        <w:t>9</w:t>
      </w:r>
      <w:r w:rsidR="008E1D03" w:rsidRPr="008A7832">
        <w:rPr>
          <w:b/>
          <w:sz w:val="16"/>
          <w:szCs w:val="16"/>
        </w:rPr>
        <w:t>р.)</w:t>
      </w:r>
      <w:bookmarkEnd w:id="0"/>
    </w:p>
    <w:p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>до Публічного до</w:t>
      </w:r>
      <w:bookmarkStart w:id="1" w:name="_GoBack"/>
      <w:bookmarkEnd w:id="1"/>
      <w:r w:rsidRPr="008A7832">
        <w:rPr>
          <w:b/>
          <w:sz w:val="16"/>
          <w:szCs w:val="16"/>
        </w:rPr>
        <w:t xml:space="preserve">говору про  комплексне банківське обслуговування юридичних осіб та інших клієнтів АТ «СКАЙ БАНК» </w:t>
      </w:r>
    </w:p>
    <w:p w:rsidR="00B56C91" w:rsidRPr="008A7832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8A7832">
        <w:rPr>
          <w:b/>
          <w:sz w:val="24"/>
          <w:szCs w:val="24"/>
        </w:rPr>
        <w:t>Тарифи на послуги</w:t>
      </w: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АТ «СКАЙ БАНК»</w:t>
      </w:r>
    </w:p>
    <w:p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з обслуговування корпоративних платіжних карток</w:t>
      </w:r>
    </w:p>
    <w:p w:rsidR="00BF77FB" w:rsidRPr="008A7832" w:rsidRDefault="00BF77FB" w:rsidP="00BF77FB">
      <w:pPr>
        <w:jc w:val="center"/>
        <w:rPr>
          <w:b/>
        </w:rPr>
      </w:pPr>
    </w:p>
    <w:p w:rsidR="00BF77FB" w:rsidRPr="008A7832" w:rsidRDefault="00BF77FB" w:rsidP="00BF77FB">
      <w:pPr>
        <w:jc w:val="center"/>
        <w:rPr>
          <w:b/>
        </w:rPr>
      </w:pPr>
      <w:r w:rsidRPr="008A7832">
        <w:rPr>
          <w:b/>
        </w:rPr>
        <w:t xml:space="preserve">Тарифний пакет «Преміальний» </w:t>
      </w:r>
      <w:proofErr w:type="spellStart"/>
      <w:r w:rsidRPr="008A7832">
        <w:rPr>
          <w:b/>
        </w:rPr>
        <w:t>Visa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Business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Platinum</w:t>
      </w:r>
      <w:proofErr w:type="spellEnd"/>
      <w:r w:rsidRPr="008A7832">
        <w:rPr>
          <w:b/>
        </w:rPr>
        <w:t xml:space="preserve"> (для суб’єктів господарювання)</w:t>
      </w:r>
    </w:p>
    <w:p w:rsidR="00BF77FB" w:rsidRPr="008A7832" w:rsidRDefault="00BF77FB" w:rsidP="00BF77FB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r w:rsidRPr="008A7832">
              <w:rPr>
                <w:b/>
              </w:rPr>
              <w:t>№</w:t>
            </w:r>
          </w:p>
        </w:tc>
        <w:tc>
          <w:tcPr>
            <w:tcW w:w="7230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r w:rsidRPr="008A7832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ind w:left="177" w:hanging="177"/>
              <w:jc w:val="center"/>
              <w:rPr>
                <w:b/>
              </w:rPr>
            </w:pPr>
            <w:r w:rsidRPr="008A7832">
              <w:rPr>
                <w:b/>
              </w:rPr>
              <w:t>Розмір тарифу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Тип картки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  <w:rPr>
                <w:b/>
              </w:rPr>
            </w:pPr>
            <w:proofErr w:type="spellStart"/>
            <w:r w:rsidRPr="008A7832">
              <w:rPr>
                <w:b/>
              </w:rPr>
              <w:t>Visa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Business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Platinum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Chip</w:t>
            </w:r>
            <w:proofErr w:type="spellEnd"/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Термін дії картки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4 роки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випуск основної картки (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903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Щомісячна комісія за обслуговування рахунку</w:t>
            </w:r>
          </w:p>
          <w:p w:rsidR="00BF77FB" w:rsidRPr="008A7832" w:rsidRDefault="00BF77FB" w:rsidP="00F82CAF">
            <w:r w:rsidRPr="008A7832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8A7832">
              <w:rPr>
                <w:sz w:val="16"/>
                <w:szCs w:val="16"/>
                <w:vertAlign w:val="superscript"/>
              </w:rPr>
              <w:t>1</w:t>
            </w:r>
            <w:r w:rsidRPr="008A7832">
              <w:t xml:space="preserve"> 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350 грн.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випуск додаткової картки /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 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350 грн.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Комісія за 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A7832">
              <w:t>т.д</w:t>
            </w:r>
            <w:proofErr w:type="spellEnd"/>
            <w:r w:rsidRPr="008A7832">
              <w:t>.)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500 грн.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Незнижуваний залишок на рахунку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500 грн.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Місячна абонплата за СМС-інформування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1%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ind w:right="-89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Зміна </w:t>
            </w:r>
            <w:proofErr w:type="spellStart"/>
            <w:r w:rsidRPr="008A7832">
              <w:t>авторизаційного</w:t>
            </w:r>
            <w:proofErr w:type="spellEnd"/>
            <w:r w:rsidRPr="008A7832">
              <w:t xml:space="preserve"> ліміту на проведення операцій по карті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63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АТ «СКАЙ БАНК»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1,3%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Банків на території України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>2%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інших Банків за межами України</w:t>
            </w:r>
          </w:p>
        </w:tc>
        <w:tc>
          <w:tcPr>
            <w:tcW w:w="2841" w:type="dxa"/>
          </w:tcPr>
          <w:p w:rsidR="00BF77FB" w:rsidRPr="008A7832" w:rsidRDefault="00BF77FB" w:rsidP="00F82CAF">
            <w:pPr>
              <w:jc w:val="center"/>
            </w:pPr>
            <w:r w:rsidRPr="008A7832">
              <w:t xml:space="preserve">2% </w:t>
            </w:r>
            <w:proofErr w:type="spellStart"/>
            <w:r w:rsidRPr="008A7832">
              <w:t>min</w:t>
            </w:r>
            <w:proofErr w:type="spellEnd"/>
            <w:r w:rsidRPr="008A7832">
              <w:t xml:space="preserve"> 120 грн.</w:t>
            </w:r>
          </w:p>
          <w:p w:rsidR="00BF77FB" w:rsidRPr="008A7832" w:rsidRDefault="00BF77FB" w:rsidP="00F82CAF">
            <w:pPr>
              <w:jc w:val="center"/>
            </w:pPr>
          </w:p>
        </w:tc>
      </w:tr>
      <w:tr w:rsidR="00BF77FB" w:rsidRPr="008A7832" w:rsidTr="003F62A7">
        <w:trPr>
          <w:trHeight w:val="225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Безготівкова оплата товарів та послуг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BF77FB" w:rsidRPr="008A7832" w:rsidTr="003F62A7">
        <w:trPr>
          <w:trHeight w:val="451"/>
        </w:trPr>
        <w:tc>
          <w:tcPr>
            <w:tcW w:w="567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:rsidR="00BF77FB" w:rsidRPr="008A7832" w:rsidRDefault="00BF77FB" w:rsidP="00F82CAF">
            <w:r w:rsidRPr="008A7832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:rsidR="00BF77FB" w:rsidRPr="008A7832" w:rsidRDefault="008A7832" w:rsidP="00F82CAF">
            <w:pPr>
              <w:jc w:val="center"/>
            </w:pPr>
            <w:r w:rsidRPr="008A7832">
              <w:t>Не встановлюється</w:t>
            </w:r>
          </w:p>
        </w:tc>
      </w:tr>
      <w:tr w:rsidR="000E0455" w:rsidRPr="008A7832" w:rsidTr="00111E54">
        <w:trPr>
          <w:trHeight w:val="220"/>
        </w:trPr>
        <w:tc>
          <w:tcPr>
            <w:tcW w:w="567" w:type="dxa"/>
            <w:vMerge w:val="restart"/>
          </w:tcPr>
          <w:p w:rsidR="000E0455" w:rsidRPr="00002EEB" w:rsidRDefault="000E0455" w:rsidP="00002EEB">
            <w:pPr>
              <w:jc w:val="center"/>
            </w:pPr>
            <w:r w:rsidRPr="00002EEB">
              <w:t>18</w:t>
            </w:r>
          </w:p>
        </w:tc>
        <w:tc>
          <w:tcPr>
            <w:tcW w:w="7230" w:type="dxa"/>
          </w:tcPr>
          <w:p w:rsidR="000E0455" w:rsidRPr="008A7832" w:rsidRDefault="000E0455" w:rsidP="000E0455">
            <w:pPr>
              <w:jc w:val="both"/>
            </w:pPr>
            <w:r w:rsidRPr="00002EEB">
              <w:t>Тарифи за розслідування спірних транзакцій:</w:t>
            </w:r>
          </w:p>
        </w:tc>
        <w:tc>
          <w:tcPr>
            <w:tcW w:w="2841" w:type="dxa"/>
          </w:tcPr>
          <w:p w:rsidR="000E0455" w:rsidRPr="008A7832" w:rsidRDefault="000E0455" w:rsidP="000E0455"/>
        </w:tc>
      </w:tr>
      <w:tr w:rsidR="000E0455" w:rsidRPr="008A7832" w:rsidTr="00111E54">
        <w:trPr>
          <w:trHeight w:val="252"/>
        </w:trPr>
        <w:tc>
          <w:tcPr>
            <w:tcW w:w="567" w:type="dxa"/>
            <w:vMerge/>
          </w:tcPr>
          <w:p w:rsidR="000E0455" w:rsidRPr="00002EEB" w:rsidRDefault="000E0455" w:rsidP="00002EEB">
            <w:pPr>
              <w:jc w:val="center"/>
            </w:pPr>
          </w:p>
        </w:tc>
        <w:tc>
          <w:tcPr>
            <w:tcW w:w="7230" w:type="dxa"/>
          </w:tcPr>
          <w:p w:rsidR="000E0455" w:rsidRPr="00002EEB" w:rsidRDefault="000E0455" w:rsidP="000E0455">
            <w:r w:rsidRPr="00002EEB">
              <w:t>Мінімальна сума, що підлягає оскарженню</w:t>
            </w:r>
          </w:p>
        </w:tc>
        <w:tc>
          <w:tcPr>
            <w:tcW w:w="2841" w:type="dxa"/>
          </w:tcPr>
          <w:p w:rsidR="000E0455" w:rsidRPr="00002EEB" w:rsidRDefault="000E0455" w:rsidP="000E0455">
            <w:pPr>
              <w:jc w:val="center"/>
            </w:pPr>
            <w:r w:rsidRPr="00002EEB">
              <w:t>50,00 грн.</w:t>
            </w:r>
          </w:p>
        </w:tc>
      </w:tr>
      <w:tr w:rsidR="000E0455" w:rsidRPr="008A7832" w:rsidTr="00111E54">
        <w:trPr>
          <w:trHeight w:val="425"/>
        </w:trPr>
        <w:tc>
          <w:tcPr>
            <w:tcW w:w="567" w:type="dxa"/>
            <w:vMerge/>
          </w:tcPr>
          <w:p w:rsidR="000E0455" w:rsidRPr="00002EEB" w:rsidRDefault="000E0455" w:rsidP="00002EEB">
            <w:pPr>
              <w:jc w:val="center"/>
            </w:pPr>
          </w:p>
        </w:tc>
        <w:tc>
          <w:tcPr>
            <w:tcW w:w="7230" w:type="dxa"/>
          </w:tcPr>
          <w:p w:rsidR="000E0455" w:rsidRPr="00002EEB" w:rsidRDefault="000E0455" w:rsidP="000E0455">
            <w:pPr>
              <w:jc w:val="both"/>
            </w:pPr>
            <w:r w:rsidRPr="00002EEB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41" w:type="dxa"/>
          </w:tcPr>
          <w:p w:rsidR="000E0455" w:rsidRPr="00002EEB" w:rsidRDefault="000E0455" w:rsidP="000E0455">
            <w:pPr>
              <w:jc w:val="center"/>
            </w:pPr>
            <w:r w:rsidRPr="00002EEB">
              <w:t xml:space="preserve">Не встановлюється </w:t>
            </w:r>
          </w:p>
        </w:tc>
      </w:tr>
      <w:tr w:rsidR="000E0455" w:rsidRPr="008A7832" w:rsidTr="003F62A7">
        <w:trPr>
          <w:trHeight w:val="677"/>
        </w:trPr>
        <w:tc>
          <w:tcPr>
            <w:tcW w:w="567" w:type="dxa"/>
            <w:vMerge/>
          </w:tcPr>
          <w:p w:rsidR="000E0455" w:rsidRPr="00002EEB" w:rsidRDefault="000E0455" w:rsidP="00002EEB">
            <w:pPr>
              <w:jc w:val="center"/>
            </w:pPr>
          </w:p>
        </w:tc>
        <w:tc>
          <w:tcPr>
            <w:tcW w:w="7230" w:type="dxa"/>
          </w:tcPr>
          <w:p w:rsidR="000E0455" w:rsidRPr="00002EEB" w:rsidRDefault="000E0455" w:rsidP="000E0455">
            <w:pPr>
              <w:jc w:val="both"/>
            </w:pPr>
            <w:r w:rsidRPr="00002EEB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41" w:type="dxa"/>
          </w:tcPr>
          <w:p w:rsidR="000E0455" w:rsidRPr="00002EEB" w:rsidRDefault="000E0455" w:rsidP="000E0455">
            <w:pPr>
              <w:jc w:val="center"/>
            </w:pPr>
            <w:r w:rsidRPr="00002EEB">
              <w:t>100,00 грн.</w:t>
            </w:r>
          </w:p>
          <w:p w:rsidR="000E0455" w:rsidRPr="00002EEB" w:rsidRDefault="000E0455" w:rsidP="000E0455">
            <w:pPr>
              <w:jc w:val="center"/>
            </w:pPr>
          </w:p>
        </w:tc>
      </w:tr>
      <w:tr w:rsidR="000E0455" w:rsidRPr="008A7832" w:rsidTr="003F62A7">
        <w:trPr>
          <w:trHeight w:val="677"/>
        </w:trPr>
        <w:tc>
          <w:tcPr>
            <w:tcW w:w="567" w:type="dxa"/>
            <w:vMerge/>
          </w:tcPr>
          <w:p w:rsidR="000E0455" w:rsidRPr="00002EEB" w:rsidRDefault="000E0455" w:rsidP="00002EEB">
            <w:pPr>
              <w:jc w:val="center"/>
            </w:pPr>
          </w:p>
        </w:tc>
        <w:tc>
          <w:tcPr>
            <w:tcW w:w="7230" w:type="dxa"/>
          </w:tcPr>
          <w:p w:rsidR="000E0455" w:rsidRPr="00002EEB" w:rsidRDefault="000E0455" w:rsidP="000E0455">
            <w:pPr>
              <w:jc w:val="both"/>
            </w:pPr>
            <w:r w:rsidRPr="00002EEB">
              <w:t>Постановка карти в міжнародний (паперовий) стоп-лист</w:t>
            </w:r>
          </w:p>
        </w:tc>
        <w:tc>
          <w:tcPr>
            <w:tcW w:w="2841" w:type="dxa"/>
          </w:tcPr>
          <w:p w:rsidR="000E0455" w:rsidRPr="00002EEB" w:rsidRDefault="000E0455" w:rsidP="000E0455">
            <w:pPr>
              <w:jc w:val="center"/>
            </w:pPr>
            <w:r w:rsidRPr="00002EEB">
              <w:t>еквівалент 50 USD (оплата при наданні послуги та через кожні 30 днів при знаходженні)</w:t>
            </w:r>
          </w:p>
        </w:tc>
      </w:tr>
      <w:tr w:rsidR="00002EEB" w:rsidRPr="008A7832" w:rsidTr="003F62A7">
        <w:trPr>
          <w:trHeight w:val="225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:rsidR="00002EEB" w:rsidRPr="008A7832" w:rsidRDefault="00002EEB" w:rsidP="00002EEB">
            <w:r w:rsidRPr="008A7832">
              <w:t>Надання довідки по рахунку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  <w:r w:rsidRPr="008A7832">
              <w:t>Не встановлюється</w:t>
            </w:r>
          </w:p>
        </w:tc>
      </w:tr>
      <w:tr w:rsidR="00002EEB" w:rsidRPr="008A7832" w:rsidTr="003F62A7">
        <w:trPr>
          <w:trHeight w:val="463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:rsidR="00002EEB" w:rsidRPr="008A7832" w:rsidRDefault="00002EEB" w:rsidP="00002EEB">
            <w:r w:rsidRPr="008A7832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  <w:r w:rsidRPr="008A7832">
              <w:t>50% річних</w:t>
            </w:r>
          </w:p>
        </w:tc>
      </w:tr>
      <w:tr w:rsidR="00002EEB" w:rsidRPr="008A7832" w:rsidTr="003F62A7">
        <w:trPr>
          <w:trHeight w:val="451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:rsidR="00002EEB" w:rsidRPr="008A7832" w:rsidRDefault="00002EEB" w:rsidP="00002EEB">
            <w:r w:rsidRPr="008A7832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  <w:r w:rsidRPr="008A7832">
              <w:t>300 грн.</w:t>
            </w:r>
          </w:p>
        </w:tc>
      </w:tr>
      <w:tr w:rsidR="00002EEB" w:rsidRPr="008A7832" w:rsidTr="003F62A7">
        <w:trPr>
          <w:trHeight w:val="451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:rsidR="00002EEB" w:rsidRPr="008A7832" w:rsidRDefault="00002EEB" w:rsidP="00002EEB">
            <w:pPr>
              <w:rPr>
                <w:vertAlign w:val="superscript"/>
              </w:rPr>
            </w:pPr>
            <w:r w:rsidRPr="008A7832">
              <w:t>Сервіс «Консьєрж-сервіс»</w:t>
            </w:r>
            <w:r w:rsidRPr="008A7832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  <w:r w:rsidRPr="008A7832">
              <w:t xml:space="preserve">Включено у вартість обслуговування </w:t>
            </w:r>
          </w:p>
          <w:p w:rsidR="00002EEB" w:rsidRPr="008A7832" w:rsidRDefault="00002EEB" w:rsidP="00002EEB">
            <w:pPr>
              <w:jc w:val="center"/>
            </w:pPr>
          </w:p>
        </w:tc>
      </w:tr>
      <w:tr w:rsidR="00002EEB" w:rsidRPr="008A7832" w:rsidTr="003F62A7">
        <w:trPr>
          <w:trHeight w:val="677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7230" w:type="dxa"/>
          </w:tcPr>
          <w:p w:rsidR="00002EEB" w:rsidRPr="008A7832" w:rsidRDefault="00002EEB" w:rsidP="00002EEB">
            <w:r w:rsidRPr="008A7832">
              <w:t xml:space="preserve">Можливість доступу в </w:t>
            </w:r>
            <w:proofErr w:type="spellStart"/>
            <w:r w:rsidRPr="008A7832">
              <w:t>Lounge</w:t>
            </w:r>
            <w:proofErr w:type="spellEnd"/>
            <w:r w:rsidRPr="008A7832">
              <w:t xml:space="preserve"> зони аеропортів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  <w:r w:rsidRPr="008A7832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002EEB" w:rsidRPr="008A7832" w:rsidTr="003F62A7">
        <w:trPr>
          <w:trHeight w:val="1141"/>
        </w:trPr>
        <w:tc>
          <w:tcPr>
            <w:tcW w:w="567" w:type="dxa"/>
          </w:tcPr>
          <w:p w:rsidR="00002EEB" w:rsidRPr="008A7832" w:rsidRDefault="00002EEB" w:rsidP="00002EEB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:rsidR="00002EEB" w:rsidRPr="008A7832" w:rsidRDefault="00002EEB" w:rsidP="00002EEB">
            <w:r w:rsidRPr="008A7832">
              <w:t>Нарахування відсотків на залишок по картковому рахунку, в залежності від суми залишку, річних</w:t>
            </w:r>
            <w:r w:rsidRPr="008A7832">
              <w:rPr>
                <w:vertAlign w:val="superscript"/>
              </w:rPr>
              <w:t>3</w:t>
            </w:r>
            <w:r w:rsidRPr="008A7832">
              <w:t>:</w:t>
            </w:r>
          </w:p>
          <w:p w:rsidR="00002EEB" w:rsidRPr="008A7832" w:rsidRDefault="00002EEB" w:rsidP="00002EEB">
            <w:r w:rsidRPr="008A7832">
              <w:t>Від 0,00 грн. до 50 000,00 грн.</w:t>
            </w:r>
          </w:p>
          <w:p w:rsidR="00002EEB" w:rsidRPr="008A7832" w:rsidRDefault="00002EEB" w:rsidP="00002EEB">
            <w:r w:rsidRPr="008A7832">
              <w:t xml:space="preserve">Від 50 000,01 грн. до 200 000,00 грн. </w:t>
            </w:r>
          </w:p>
          <w:p w:rsidR="00002EEB" w:rsidRPr="008A7832" w:rsidRDefault="00002EEB" w:rsidP="00002EEB">
            <w:r w:rsidRPr="008A7832">
              <w:t xml:space="preserve">Від 200 000,01 грн. </w:t>
            </w:r>
          </w:p>
        </w:tc>
        <w:tc>
          <w:tcPr>
            <w:tcW w:w="2841" w:type="dxa"/>
          </w:tcPr>
          <w:p w:rsidR="00002EEB" w:rsidRPr="008A7832" w:rsidRDefault="00002EEB" w:rsidP="00002EEB">
            <w:pPr>
              <w:jc w:val="center"/>
            </w:pPr>
          </w:p>
          <w:p w:rsidR="00002EEB" w:rsidRPr="008A7832" w:rsidRDefault="00002EEB" w:rsidP="00002EEB">
            <w:pPr>
              <w:jc w:val="center"/>
            </w:pPr>
          </w:p>
          <w:p w:rsidR="00002EEB" w:rsidRPr="008A7832" w:rsidRDefault="00002EEB" w:rsidP="00002EE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0,00%</w:t>
            </w:r>
          </w:p>
          <w:p w:rsidR="00002EEB" w:rsidRPr="008A7832" w:rsidRDefault="00002EEB" w:rsidP="00002EE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2,00%</w:t>
            </w:r>
          </w:p>
          <w:p w:rsidR="00002EEB" w:rsidRPr="008A7832" w:rsidRDefault="00002EEB" w:rsidP="00002EEB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7,00%</w:t>
            </w:r>
          </w:p>
        </w:tc>
      </w:tr>
    </w:tbl>
    <w:p w:rsidR="00BF77FB" w:rsidRPr="008A7832" w:rsidRDefault="00BF77FB" w:rsidP="00BF77FB">
      <w:pPr>
        <w:autoSpaceDE w:val="0"/>
        <w:ind w:firstLine="425"/>
        <w:jc w:val="both"/>
        <w:rPr>
          <w:sz w:val="16"/>
          <w:szCs w:val="16"/>
        </w:rPr>
      </w:pPr>
    </w:p>
    <w:p w:rsidR="00BF77FB" w:rsidRPr="008A7832" w:rsidRDefault="00BF77FB" w:rsidP="00BF77FB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Розрахунковим періодом вважається </w:t>
      </w:r>
      <w:proofErr w:type="spellStart"/>
      <w:r w:rsidRPr="008A7832">
        <w:rPr>
          <w:sz w:val="16"/>
          <w:szCs w:val="16"/>
        </w:rPr>
        <w:t>білінговий</w:t>
      </w:r>
      <w:proofErr w:type="spellEnd"/>
      <w:r w:rsidRPr="008A7832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процедур. </w:t>
      </w:r>
    </w:p>
    <w:p w:rsidR="00BF77FB" w:rsidRPr="008A7832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>Сервіс надається від ТОВ "</w:t>
      </w:r>
      <w:proofErr w:type="spellStart"/>
      <w:r w:rsidRPr="008A7832">
        <w:rPr>
          <w:sz w:val="16"/>
          <w:szCs w:val="16"/>
        </w:rPr>
        <w:t>ВСК"УкрАссіст</w:t>
      </w:r>
      <w:proofErr w:type="spellEnd"/>
      <w:r w:rsidRPr="008A7832">
        <w:rPr>
          <w:sz w:val="16"/>
          <w:szCs w:val="16"/>
        </w:rPr>
        <w:t xml:space="preserve">". Детальніше на сайті компанії: </w:t>
      </w:r>
      <w:hyperlink r:id="rId6" w:history="1">
        <w:r w:rsidRPr="008A7832">
          <w:rPr>
            <w:sz w:val="16"/>
            <w:szCs w:val="16"/>
          </w:rPr>
          <w:t>www.ukrassist.com</w:t>
        </w:r>
      </w:hyperlink>
      <w:r w:rsidRPr="008A7832">
        <w:rPr>
          <w:sz w:val="16"/>
          <w:szCs w:val="16"/>
        </w:rPr>
        <w:t>.</w:t>
      </w:r>
    </w:p>
    <w:p w:rsidR="00BF77FB" w:rsidRPr="008A7832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:rsidR="00BF77FB" w:rsidRPr="008A7832" w:rsidRDefault="00BF77FB" w:rsidP="00BF77FB">
      <w:pPr>
        <w:ind w:firstLine="426"/>
        <w:jc w:val="center"/>
      </w:pPr>
    </w:p>
    <w:p w:rsidR="00BF77FB" w:rsidRPr="008A7832" w:rsidRDefault="00BF77FB" w:rsidP="00BF77FB">
      <w:pPr>
        <w:ind w:firstLine="426"/>
        <w:jc w:val="center"/>
      </w:pPr>
      <w:r w:rsidRPr="008A7832">
        <w:t xml:space="preserve">Рекомендовані </w:t>
      </w:r>
      <w:proofErr w:type="spellStart"/>
      <w:r w:rsidRPr="008A7832">
        <w:t>авторизаційні</w:t>
      </w:r>
      <w:proofErr w:type="spellEnd"/>
      <w:r w:rsidRPr="008A7832">
        <w:t xml:space="preserve"> ліміти на здійснення операцій з платіжними картками</w:t>
      </w:r>
    </w:p>
    <w:p w:rsidR="00BF77FB" w:rsidRPr="008A7832" w:rsidRDefault="00BF77FB" w:rsidP="00BF77FB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BF77FB" w:rsidRPr="008A7832" w:rsidTr="00F82CAF">
        <w:trPr>
          <w:trHeight w:val="449"/>
        </w:trPr>
        <w:tc>
          <w:tcPr>
            <w:tcW w:w="2269" w:type="dxa"/>
            <w:vMerge w:val="restart"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BF77FB" w:rsidRPr="008A7832" w:rsidTr="00F82CAF">
        <w:trPr>
          <w:trHeight w:val="175"/>
        </w:trPr>
        <w:tc>
          <w:tcPr>
            <w:tcW w:w="2269" w:type="dxa"/>
            <w:vMerge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:rsidR="00BF77FB" w:rsidRPr="008A7832" w:rsidRDefault="00BF77FB" w:rsidP="00F82CAF">
            <w:pPr>
              <w:jc w:val="center"/>
              <w:rPr>
                <w:sz w:val="18"/>
                <w:szCs w:val="16"/>
              </w:rPr>
            </w:pPr>
            <w:r w:rsidRPr="008A7832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</w:tr>
      <w:tr w:rsidR="00BF77FB" w:rsidRPr="008A7832" w:rsidTr="00F82CAF">
        <w:trPr>
          <w:trHeight w:val="146"/>
        </w:trPr>
        <w:tc>
          <w:tcPr>
            <w:tcW w:w="2269" w:type="dxa"/>
          </w:tcPr>
          <w:p w:rsidR="00BF77FB" w:rsidRPr="008A7832" w:rsidRDefault="00BF77FB" w:rsidP="00F82CAF">
            <w:pPr>
              <w:jc w:val="both"/>
              <w:rPr>
                <w:sz w:val="16"/>
                <w:szCs w:val="16"/>
              </w:rPr>
            </w:pPr>
            <w:proofErr w:type="spellStart"/>
            <w:r w:rsidRPr="008A7832">
              <w:rPr>
                <w:sz w:val="16"/>
                <w:szCs w:val="16"/>
              </w:rPr>
              <w:t>Visa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Business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2092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:rsidR="00BF77FB" w:rsidRPr="008A7832" w:rsidRDefault="00BF77FB" w:rsidP="00F82CAF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</w:tr>
    </w:tbl>
    <w:p w:rsidR="009973B0" w:rsidRPr="008A7832" w:rsidRDefault="009973B0" w:rsidP="009973B0">
      <w:pPr>
        <w:jc w:val="center"/>
        <w:rPr>
          <w:b/>
          <w:sz w:val="24"/>
          <w:szCs w:val="24"/>
        </w:rPr>
      </w:pPr>
      <w:bookmarkStart w:id="2" w:name="_Hlk4494713"/>
    </w:p>
    <w:bookmarkEnd w:id="2"/>
    <w:p w:rsidR="001B3123" w:rsidRPr="001B3123" w:rsidRDefault="001B3123" w:rsidP="001B3123">
      <w:pPr>
        <w:jc w:val="center"/>
        <w:rPr>
          <w:b/>
          <w:sz w:val="24"/>
          <w:szCs w:val="24"/>
        </w:rPr>
      </w:pPr>
      <w:r w:rsidRPr="001B3123">
        <w:rPr>
          <w:b/>
          <w:sz w:val="24"/>
          <w:szCs w:val="24"/>
        </w:rPr>
        <w:t xml:space="preserve">Тарифний пакет «Корпоративна картка </w:t>
      </w:r>
      <w:proofErr w:type="spellStart"/>
      <w:r w:rsidRPr="001B3123">
        <w:rPr>
          <w:b/>
          <w:sz w:val="24"/>
          <w:szCs w:val="24"/>
        </w:rPr>
        <w:t>Mastercard</w:t>
      </w:r>
      <w:proofErr w:type="spellEnd"/>
      <w:r w:rsidRPr="001B3123">
        <w:rPr>
          <w:b/>
          <w:sz w:val="24"/>
          <w:szCs w:val="24"/>
        </w:rPr>
        <w:t xml:space="preserve"> </w:t>
      </w:r>
      <w:proofErr w:type="spellStart"/>
      <w:r w:rsidRPr="001B3123">
        <w:rPr>
          <w:b/>
          <w:sz w:val="24"/>
          <w:szCs w:val="24"/>
        </w:rPr>
        <w:t>Business</w:t>
      </w:r>
      <w:proofErr w:type="spellEnd"/>
      <w:r w:rsidRPr="001B3123">
        <w:rPr>
          <w:b/>
          <w:sz w:val="24"/>
          <w:szCs w:val="24"/>
        </w:rPr>
        <w:t>»</w:t>
      </w:r>
    </w:p>
    <w:p w:rsidR="001B3123" w:rsidRPr="001B3123" w:rsidRDefault="001B3123" w:rsidP="001B3123">
      <w:pPr>
        <w:jc w:val="center"/>
        <w:rPr>
          <w:b/>
          <w:sz w:val="24"/>
          <w:szCs w:val="24"/>
        </w:rPr>
      </w:pPr>
      <w:r w:rsidRPr="001B3123">
        <w:rPr>
          <w:b/>
          <w:sz w:val="24"/>
          <w:szCs w:val="24"/>
        </w:rPr>
        <w:t xml:space="preserve"> (для суб’єктів господарювання) </w:t>
      </w:r>
    </w:p>
    <w:p w:rsidR="001B3123" w:rsidRPr="001B3123" w:rsidRDefault="001B3123" w:rsidP="001B3123">
      <w:pPr>
        <w:jc w:val="center"/>
        <w:rPr>
          <w:sz w:val="16"/>
          <w:szCs w:val="16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6218"/>
        <w:gridCol w:w="4250"/>
      </w:tblGrid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Перелік операцій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123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Тип картки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1B3123">
              <w:rPr>
                <w:rFonts w:eastAsia="Calibri"/>
                <w:b/>
                <w:sz w:val="22"/>
                <w:szCs w:val="22"/>
              </w:rPr>
              <w:t>Mastercard</w:t>
            </w:r>
            <w:proofErr w:type="spellEnd"/>
            <w:r w:rsidRPr="001B3123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1B3123">
              <w:rPr>
                <w:rFonts w:eastAsia="Calibri"/>
                <w:b/>
                <w:sz w:val="22"/>
                <w:szCs w:val="22"/>
              </w:rPr>
              <w:t>Business</w:t>
            </w:r>
            <w:proofErr w:type="spellEnd"/>
            <w:r w:rsidRPr="001B3123">
              <w:rPr>
                <w:rFonts w:eastAsia="Calibri"/>
                <w:b/>
                <w:sz w:val="22"/>
                <w:szCs w:val="22"/>
              </w:rPr>
              <w:t xml:space="preserve"> з чипом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Термін дії картки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4 роки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випуск основної картки (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по закінченню терміну дії)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69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випуск додаткової картки /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по закінченню терміну дії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150 грн.</w:t>
            </w:r>
          </w:p>
        </w:tc>
      </w:tr>
      <w:tr w:rsidR="001B3123" w:rsidRPr="001B3123" w:rsidTr="001B3123">
        <w:trPr>
          <w:trHeight w:val="224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  <w:vertAlign w:val="superscript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неактивну картку</w:t>
            </w:r>
            <w:r w:rsidRPr="001B3123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25 грн. або у сумі залишку на рахунку </w:t>
            </w:r>
          </w:p>
        </w:tc>
      </w:tr>
      <w:tr w:rsidR="001B3123" w:rsidRPr="001B3123" w:rsidTr="001B3123">
        <w:trPr>
          <w:trHeight w:val="473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Комісія за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перевипуск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т.д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>.)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150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Місячна абонплата за СМС-інформування2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1%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ind w:right="-89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 xml:space="preserve"> 9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Зміна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авторизаційного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блокування та розблокування карток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461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 грн. / 10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та POS терміналів АТ «СКАЙ БАНК»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593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Банків на території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color w:val="000000"/>
                <w:sz w:val="22"/>
                <w:szCs w:val="22"/>
              </w:rPr>
              <w:t xml:space="preserve">1,5%+5 грн., </w:t>
            </w:r>
            <w:r w:rsidRPr="001B3123">
              <w:rPr>
                <w:rFonts w:eastAsia="Calibri"/>
                <w:sz w:val="22"/>
                <w:szCs w:val="22"/>
              </w:rPr>
              <w:t>починаючи з третьої операції на місяць (перші 2 операції не встановлюється)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B3123">
              <w:rPr>
                <w:rFonts w:eastAsia="Calibri"/>
                <w:color w:val="000000"/>
                <w:sz w:val="22"/>
                <w:szCs w:val="22"/>
              </w:rPr>
              <w:t>1,5%+5 грн.</w:t>
            </w:r>
          </w:p>
        </w:tc>
      </w:tr>
      <w:tr w:rsidR="001B3123" w:rsidRPr="001B3123" w:rsidTr="001B3123">
        <w:trPr>
          <w:trHeight w:val="461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в мережі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банкоматів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2%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min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50 грн.</w:t>
            </w:r>
          </w:p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Безготівкова оплата товарів та послуг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Зняття готівки без картки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1% </w:t>
            </w:r>
            <w:proofErr w:type="spellStart"/>
            <w:r w:rsidRPr="001B3123">
              <w:rPr>
                <w:rFonts w:eastAsia="Calibri"/>
                <w:sz w:val="22"/>
                <w:szCs w:val="22"/>
              </w:rPr>
              <w:t>min</w:t>
            </w:r>
            <w:proofErr w:type="spellEnd"/>
            <w:r w:rsidRPr="001B3123">
              <w:rPr>
                <w:rFonts w:eastAsia="Calibri"/>
                <w:sz w:val="22"/>
                <w:szCs w:val="22"/>
              </w:rPr>
              <w:t xml:space="preserve"> 25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lastRenderedPageBreak/>
              <w:t>19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sz w:val="22"/>
                <w:szCs w:val="22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Комісія за отримання P2P переказів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0E0455" w:rsidRPr="000E0455" w:rsidTr="00111E54">
        <w:trPr>
          <w:trHeight w:val="213"/>
        </w:trPr>
        <w:tc>
          <w:tcPr>
            <w:tcW w:w="447" w:type="dxa"/>
            <w:vMerge w:val="restart"/>
            <w:shd w:val="clear" w:color="auto" w:fill="auto"/>
          </w:tcPr>
          <w:p w:rsidR="000E0455" w:rsidRPr="000E0455" w:rsidRDefault="000E0455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0E0455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6218" w:type="dxa"/>
            <w:shd w:val="clear" w:color="auto" w:fill="auto"/>
          </w:tcPr>
          <w:p w:rsidR="000E0455" w:rsidRPr="000E0455" w:rsidRDefault="000E0455" w:rsidP="00111E54">
            <w:pPr>
              <w:jc w:val="both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Тарифи за розслідування спірних транзакцій</w:t>
            </w:r>
            <w:r w:rsidR="00111E54">
              <w:rPr>
                <w:sz w:val="22"/>
                <w:szCs w:val="22"/>
              </w:rPr>
              <w:t>:</w:t>
            </w:r>
          </w:p>
        </w:tc>
        <w:tc>
          <w:tcPr>
            <w:tcW w:w="4250" w:type="dxa"/>
            <w:shd w:val="clear" w:color="auto" w:fill="auto"/>
          </w:tcPr>
          <w:p w:rsidR="000E0455" w:rsidRPr="000E0455" w:rsidRDefault="000E0455" w:rsidP="000E0455">
            <w:pPr>
              <w:rPr>
                <w:sz w:val="22"/>
                <w:szCs w:val="22"/>
              </w:rPr>
            </w:pPr>
          </w:p>
        </w:tc>
      </w:tr>
      <w:tr w:rsidR="000E0455" w:rsidRPr="000E0455" w:rsidTr="00111E54">
        <w:trPr>
          <w:trHeight w:val="230"/>
        </w:trPr>
        <w:tc>
          <w:tcPr>
            <w:tcW w:w="447" w:type="dxa"/>
            <w:vMerge/>
            <w:shd w:val="clear" w:color="auto" w:fill="auto"/>
          </w:tcPr>
          <w:p w:rsidR="000E0455" w:rsidRPr="00111E54" w:rsidRDefault="000E0455" w:rsidP="001B3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8" w:type="dxa"/>
            <w:shd w:val="clear" w:color="auto" w:fill="auto"/>
          </w:tcPr>
          <w:p w:rsidR="000E0455" w:rsidRPr="000E0455" w:rsidRDefault="000E0455" w:rsidP="000E0455">
            <w:pPr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Мінімальна сума, що підлягає оскарженню</w:t>
            </w:r>
          </w:p>
        </w:tc>
        <w:tc>
          <w:tcPr>
            <w:tcW w:w="4250" w:type="dxa"/>
            <w:shd w:val="clear" w:color="auto" w:fill="auto"/>
          </w:tcPr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50,00 грн.</w:t>
            </w:r>
          </w:p>
        </w:tc>
      </w:tr>
      <w:tr w:rsidR="000E0455" w:rsidRPr="000E0455" w:rsidTr="001B3123">
        <w:trPr>
          <w:trHeight w:val="473"/>
        </w:trPr>
        <w:tc>
          <w:tcPr>
            <w:tcW w:w="447" w:type="dxa"/>
            <w:vMerge/>
            <w:shd w:val="clear" w:color="auto" w:fill="auto"/>
          </w:tcPr>
          <w:p w:rsidR="000E0455" w:rsidRPr="00111E54" w:rsidRDefault="000E0455" w:rsidP="001B3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8" w:type="dxa"/>
            <w:shd w:val="clear" w:color="auto" w:fill="auto"/>
          </w:tcPr>
          <w:p w:rsidR="000E0455" w:rsidRPr="000E0455" w:rsidRDefault="000E0455" w:rsidP="000E0455">
            <w:pPr>
              <w:jc w:val="both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250" w:type="dxa"/>
            <w:shd w:val="clear" w:color="auto" w:fill="auto"/>
          </w:tcPr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 xml:space="preserve">Не встановлюється </w:t>
            </w:r>
          </w:p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</w:p>
        </w:tc>
      </w:tr>
      <w:tr w:rsidR="000E0455" w:rsidRPr="000E0455" w:rsidTr="001B3123">
        <w:trPr>
          <w:trHeight w:val="473"/>
        </w:trPr>
        <w:tc>
          <w:tcPr>
            <w:tcW w:w="447" w:type="dxa"/>
            <w:vMerge/>
            <w:shd w:val="clear" w:color="auto" w:fill="auto"/>
          </w:tcPr>
          <w:p w:rsidR="000E0455" w:rsidRPr="00111E54" w:rsidRDefault="000E0455" w:rsidP="001B3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8" w:type="dxa"/>
            <w:shd w:val="clear" w:color="auto" w:fill="auto"/>
          </w:tcPr>
          <w:p w:rsidR="000E0455" w:rsidRPr="000E0455" w:rsidRDefault="000E0455" w:rsidP="000E0455">
            <w:pPr>
              <w:jc w:val="both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250" w:type="dxa"/>
            <w:shd w:val="clear" w:color="auto" w:fill="auto"/>
          </w:tcPr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100,00 грн.</w:t>
            </w:r>
          </w:p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</w:p>
        </w:tc>
      </w:tr>
      <w:tr w:rsidR="000E0455" w:rsidRPr="000E0455" w:rsidTr="001B3123">
        <w:trPr>
          <w:trHeight w:val="473"/>
        </w:trPr>
        <w:tc>
          <w:tcPr>
            <w:tcW w:w="447" w:type="dxa"/>
            <w:vMerge/>
            <w:shd w:val="clear" w:color="auto" w:fill="auto"/>
          </w:tcPr>
          <w:p w:rsidR="000E0455" w:rsidRPr="00111E54" w:rsidRDefault="000E0455" w:rsidP="001B3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8" w:type="dxa"/>
            <w:shd w:val="clear" w:color="auto" w:fill="auto"/>
          </w:tcPr>
          <w:p w:rsidR="000E0455" w:rsidRPr="000E0455" w:rsidRDefault="000E0455" w:rsidP="000E0455">
            <w:pPr>
              <w:jc w:val="both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Постановка карти в міжнародний (паперовий) стоп-лист</w:t>
            </w:r>
          </w:p>
        </w:tc>
        <w:tc>
          <w:tcPr>
            <w:tcW w:w="4250" w:type="dxa"/>
            <w:shd w:val="clear" w:color="auto" w:fill="auto"/>
          </w:tcPr>
          <w:p w:rsidR="000E0455" w:rsidRPr="000E0455" w:rsidRDefault="000E0455" w:rsidP="000E0455">
            <w:pPr>
              <w:jc w:val="center"/>
              <w:rPr>
                <w:sz w:val="22"/>
                <w:szCs w:val="22"/>
              </w:rPr>
            </w:pPr>
            <w:r w:rsidRPr="000E0455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Надання довідки по рахунку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100 грн.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50% річних</w:t>
            </w:r>
          </w:p>
        </w:tc>
      </w:tr>
      <w:tr w:rsidR="001B3123" w:rsidRPr="001B3123" w:rsidTr="001B3123">
        <w:trPr>
          <w:trHeight w:val="230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300 грн.</w:t>
            </w:r>
          </w:p>
        </w:tc>
      </w:tr>
      <w:tr w:rsidR="001B3123" w:rsidRPr="001B3123" w:rsidTr="001B3123">
        <w:trPr>
          <w:trHeight w:val="1156"/>
        </w:trPr>
        <w:tc>
          <w:tcPr>
            <w:tcW w:w="44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3123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6218" w:type="dxa"/>
            <w:shd w:val="clear" w:color="auto" w:fill="auto"/>
          </w:tcPr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Нарахування відсотків на залишок по картковому рахунку, в залежності від суми залишку, річних</w:t>
            </w:r>
            <w:r w:rsidRPr="001B3123">
              <w:rPr>
                <w:rFonts w:eastAsia="Calibri"/>
                <w:sz w:val="16"/>
                <w:szCs w:val="16"/>
                <w:vertAlign w:val="superscript"/>
              </w:rPr>
              <w:t>3</w:t>
            </w:r>
            <w:r w:rsidRPr="001B3123">
              <w:rPr>
                <w:rFonts w:eastAsia="Calibri"/>
                <w:sz w:val="22"/>
                <w:szCs w:val="22"/>
              </w:rPr>
              <w:t>: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Від 0,00 грн. до 5 000,00 грн.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Від 5 000,01 грн. до 20 000,00 грн. </w:t>
            </w:r>
          </w:p>
          <w:p w:rsidR="001B3123" w:rsidRPr="001B3123" w:rsidRDefault="001B3123" w:rsidP="001B3123">
            <w:pPr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 xml:space="preserve">Від 20 000,01 грн. </w:t>
            </w:r>
          </w:p>
        </w:tc>
        <w:tc>
          <w:tcPr>
            <w:tcW w:w="4250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B3123" w:rsidRPr="001B3123" w:rsidRDefault="001B3123" w:rsidP="001B3123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0,00%</w:t>
            </w: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2,00%</w:t>
            </w:r>
          </w:p>
          <w:p w:rsidR="001B3123" w:rsidRPr="001B3123" w:rsidRDefault="001B3123" w:rsidP="001B3123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1B3123">
              <w:rPr>
                <w:rFonts w:eastAsia="Calibri"/>
                <w:sz w:val="22"/>
                <w:szCs w:val="22"/>
              </w:rPr>
              <w:t>7,00%</w:t>
            </w:r>
          </w:p>
        </w:tc>
      </w:tr>
    </w:tbl>
    <w:p w:rsidR="001B3123" w:rsidRPr="001B3123" w:rsidRDefault="001B3123" w:rsidP="001B3123">
      <w:pPr>
        <w:autoSpaceDE w:val="0"/>
        <w:spacing w:after="160" w:line="259" w:lineRule="auto"/>
        <w:jc w:val="both"/>
        <w:rPr>
          <w:sz w:val="16"/>
          <w:szCs w:val="16"/>
        </w:rPr>
      </w:pP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:rsidR="001B3123" w:rsidRPr="001B3123" w:rsidRDefault="001B3123" w:rsidP="001B3123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1B3123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:rsidR="001B3123" w:rsidRPr="001B3123" w:rsidRDefault="001B3123" w:rsidP="001B3123">
      <w:pPr>
        <w:ind w:firstLine="426"/>
        <w:jc w:val="center"/>
        <w:rPr>
          <w:sz w:val="24"/>
          <w:szCs w:val="24"/>
        </w:rPr>
      </w:pPr>
      <w:r w:rsidRPr="001B3123">
        <w:rPr>
          <w:sz w:val="24"/>
          <w:szCs w:val="24"/>
        </w:rPr>
        <w:t xml:space="preserve">Рекомендовані </w:t>
      </w:r>
      <w:proofErr w:type="spellStart"/>
      <w:r w:rsidRPr="001B3123">
        <w:rPr>
          <w:sz w:val="24"/>
          <w:szCs w:val="24"/>
        </w:rPr>
        <w:t>авторизаційні</w:t>
      </w:r>
      <w:proofErr w:type="spellEnd"/>
      <w:r w:rsidRPr="001B3123">
        <w:rPr>
          <w:sz w:val="24"/>
          <w:szCs w:val="24"/>
        </w:rPr>
        <w:t xml:space="preserve"> ліміти на здійснення операцій з платіжними картками</w:t>
      </w:r>
    </w:p>
    <w:p w:rsidR="001B3123" w:rsidRPr="001B3123" w:rsidRDefault="001B3123" w:rsidP="001B3123">
      <w:pPr>
        <w:ind w:firstLine="426"/>
        <w:jc w:val="center"/>
        <w:rPr>
          <w:sz w:val="24"/>
          <w:szCs w:val="24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274"/>
        <w:gridCol w:w="2121"/>
        <w:gridCol w:w="1414"/>
        <w:gridCol w:w="1275"/>
        <w:gridCol w:w="1697"/>
        <w:gridCol w:w="1577"/>
      </w:tblGrid>
      <w:tr w:rsidR="001B3123" w:rsidRPr="001B3123" w:rsidTr="001B3123">
        <w:trPr>
          <w:trHeight w:val="517"/>
        </w:trPr>
        <w:tc>
          <w:tcPr>
            <w:tcW w:w="1557" w:type="dxa"/>
            <w:vMerge w:val="restart"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3395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274" w:type="dxa"/>
            <w:gridSpan w:val="2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B3123" w:rsidRPr="001B3123" w:rsidTr="001B3123">
        <w:trPr>
          <w:trHeight w:val="179"/>
        </w:trPr>
        <w:tc>
          <w:tcPr>
            <w:tcW w:w="1557" w:type="dxa"/>
            <w:vMerge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2121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69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7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1B3123" w:rsidRPr="001B3123" w:rsidTr="001B3123">
        <w:trPr>
          <w:trHeight w:val="168"/>
        </w:trPr>
        <w:tc>
          <w:tcPr>
            <w:tcW w:w="1557" w:type="dxa"/>
            <w:shd w:val="clear" w:color="auto" w:fill="auto"/>
          </w:tcPr>
          <w:p w:rsidR="001B3123" w:rsidRPr="001B3123" w:rsidRDefault="001B3123" w:rsidP="001B3123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1B3123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1B3123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1B3123">
              <w:rPr>
                <w:rFonts w:eastAsia="Calibri"/>
                <w:sz w:val="16"/>
                <w:szCs w:val="16"/>
              </w:rPr>
              <w:t>Business</w:t>
            </w:r>
            <w:proofErr w:type="spellEnd"/>
          </w:p>
        </w:tc>
        <w:tc>
          <w:tcPr>
            <w:tcW w:w="127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2121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4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5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77" w:type="dxa"/>
            <w:shd w:val="clear" w:color="auto" w:fill="auto"/>
          </w:tcPr>
          <w:p w:rsidR="001B3123" w:rsidRPr="001B3123" w:rsidRDefault="001B3123" w:rsidP="001B3123">
            <w:pPr>
              <w:jc w:val="center"/>
              <w:rPr>
                <w:rFonts w:eastAsia="Calibri"/>
                <w:sz w:val="16"/>
                <w:szCs w:val="16"/>
              </w:rPr>
            </w:pPr>
            <w:r w:rsidRPr="001B3123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1B3123" w:rsidRPr="001B3123" w:rsidRDefault="001B3123" w:rsidP="001B3123">
      <w:pPr>
        <w:rPr>
          <w:sz w:val="24"/>
          <w:szCs w:val="24"/>
        </w:rPr>
      </w:pPr>
    </w:p>
    <w:p w:rsidR="001D64E4" w:rsidRPr="008A7832" w:rsidRDefault="009C2ED9" w:rsidP="003A7865">
      <w:pPr>
        <w:jc w:val="center"/>
      </w:pPr>
    </w:p>
    <w:sectPr w:rsidR="001D64E4" w:rsidRPr="008A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02EEB"/>
    <w:rsid w:val="000342D5"/>
    <w:rsid w:val="000600B6"/>
    <w:rsid w:val="000E0455"/>
    <w:rsid w:val="000E5FF1"/>
    <w:rsid w:val="000F1CCD"/>
    <w:rsid w:val="000F6BFB"/>
    <w:rsid w:val="00111E54"/>
    <w:rsid w:val="001B3123"/>
    <w:rsid w:val="00233823"/>
    <w:rsid w:val="00273F47"/>
    <w:rsid w:val="002744B7"/>
    <w:rsid w:val="002E2577"/>
    <w:rsid w:val="003514A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D2EDE"/>
    <w:rsid w:val="006B34CD"/>
    <w:rsid w:val="007713F6"/>
    <w:rsid w:val="007A79B5"/>
    <w:rsid w:val="007B4BC4"/>
    <w:rsid w:val="007E599C"/>
    <w:rsid w:val="00817E55"/>
    <w:rsid w:val="0083279C"/>
    <w:rsid w:val="008A7832"/>
    <w:rsid w:val="008E1D03"/>
    <w:rsid w:val="008F05EE"/>
    <w:rsid w:val="00953CC9"/>
    <w:rsid w:val="009973B0"/>
    <w:rsid w:val="009C0C05"/>
    <w:rsid w:val="009C2ED9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E3CDC"/>
    <w:rsid w:val="00BF77FB"/>
    <w:rsid w:val="00C10B54"/>
    <w:rsid w:val="00CE008D"/>
    <w:rsid w:val="00CE29A4"/>
    <w:rsid w:val="00D43E94"/>
    <w:rsid w:val="00D60EA2"/>
    <w:rsid w:val="00D62E80"/>
    <w:rsid w:val="00E210B3"/>
    <w:rsid w:val="00EB2938"/>
    <w:rsid w:val="00EC4DF7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E8BE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E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2E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5054</Words>
  <Characters>2881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5</cp:revision>
  <dcterms:created xsi:type="dcterms:W3CDTF">2019-05-08T06:38:00Z</dcterms:created>
  <dcterms:modified xsi:type="dcterms:W3CDTF">2019-05-13T11:20:00Z</dcterms:modified>
</cp:coreProperties>
</file>