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2B4D5" w14:textId="5F8DF019" w:rsidR="00232794" w:rsidRDefault="00232794" w:rsidP="00EC6495">
      <w:pPr>
        <w:ind w:left="5387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Додаток № </w:t>
      </w:r>
      <w:r>
        <w:rPr>
          <w:b/>
          <w:sz w:val="24"/>
          <w:szCs w:val="24"/>
          <w:lang w:val="uk-UA"/>
        </w:rPr>
        <w:t>1</w:t>
      </w:r>
      <w:r w:rsidR="00B10111">
        <w:rPr>
          <w:b/>
          <w:sz w:val="24"/>
          <w:szCs w:val="24"/>
          <w:lang w:val="uk-UA"/>
        </w:rPr>
        <w:t>0</w:t>
      </w:r>
    </w:p>
    <w:p w14:paraId="6B6186FD" w14:textId="3BC027C4" w:rsidR="00B10111" w:rsidRDefault="00B10111" w:rsidP="00197596">
      <w:pPr>
        <w:ind w:left="6840" w:hanging="1453"/>
        <w:rPr>
          <w:b/>
          <w:sz w:val="16"/>
          <w:szCs w:val="16"/>
          <w:lang w:val="uk-UA" w:eastAsia="uk-UA"/>
        </w:rPr>
      </w:pPr>
      <w:r>
        <w:rPr>
          <w:b/>
          <w:sz w:val="16"/>
          <w:szCs w:val="16"/>
        </w:rPr>
        <w:t>(нова редакція, діє з «</w:t>
      </w:r>
      <w:r w:rsidR="00920F0F">
        <w:rPr>
          <w:b/>
          <w:sz w:val="16"/>
          <w:szCs w:val="16"/>
          <w:lang w:val="uk-UA"/>
        </w:rPr>
        <w:t>28</w:t>
      </w:r>
      <w:r>
        <w:rPr>
          <w:b/>
          <w:sz w:val="16"/>
          <w:szCs w:val="16"/>
        </w:rPr>
        <w:t>» лютого 2020 р.</w:t>
      </w:r>
    </w:p>
    <w:p w14:paraId="195647EA" w14:textId="128637DD" w:rsidR="00E12822" w:rsidRPr="00197596" w:rsidRDefault="00B10111" w:rsidP="00EC6495">
      <w:pPr>
        <w:ind w:left="5387"/>
        <w:rPr>
          <w:b/>
          <w:sz w:val="20"/>
          <w:lang w:val="uk-UA"/>
        </w:rPr>
      </w:pPr>
      <w:r w:rsidRPr="00197596">
        <w:rPr>
          <w:b/>
          <w:sz w:val="16"/>
          <w:szCs w:val="16"/>
          <w:lang w:val="uk-UA"/>
        </w:rPr>
        <w:t>згідно з рішенням Правління АТ «СКАЙ БАНК» протокол №</w:t>
      </w:r>
      <w:r w:rsidR="00920F0F">
        <w:rPr>
          <w:b/>
          <w:sz w:val="16"/>
          <w:szCs w:val="16"/>
          <w:lang w:val="uk-UA"/>
        </w:rPr>
        <w:t>21</w:t>
      </w:r>
      <w:r w:rsidRPr="00197596">
        <w:rPr>
          <w:b/>
          <w:sz w:val="16"/>
          <w:szCs w:val="16"/>
          <w:lang w:val="uk-UA"/>
        </w:rPr>
        <w:t xml:space="preserve"> від «</w:t>
      </w:r>
      <w:r w:rsidR="00920F0F">
        <w:rPr>
          <w:b/>
          <w:sz w:val="16"/>
          <w:szCs w:val="16"/>
          <w:lang w:val="uk-UA"/>
        </w:rPr>
        <w:t>06</w:t>
      </w:r>
      <w:r w:rsidRPr="00197596">
        <w:rPr>
          <w:b/>
          <w:sz w:val="16"/>
          <w:szCs w:val="16"/>
          <w:lang w:val="uk-UA"/>
        </w:rPr>
        <w:t xml:space="preserve">» </w:t>
      </w:r>
      <w:r w:rsidR="00920F0F">
        <w:rPr>
          <w:b/>
          <w:sz w:val="16"/>
          <w:szCs w:val="16"/>
          <w:lang w:val="uk-UA"/>
        </w:rPr>
        <w:t>лютого</w:t>
      </w:r>
      <w:r w:rsidRPr="00197596">
        <w:rPr>
          <w:b/>
          <w:sz w:val="16"/>
          <w:szCs w:val="16"/>
          <w:lang w:val="uk-UA"/>
        </w:rPr>
        <w:t xml:space="preserve"> 20</w:t>
      </w:r>
      <w:r w:rsidR="00920F0F">
        <w:rPr>
          <w:b/>
          <w:sz w:val="16"/>
          <w:szCs w:val="16"/>
          <w:lang w:val="uk-UA"/>
        </w:rPr>
        <w:t>20</w:t>
      </w:r>
      <w:bookmarkStart w:id="0" w:name="_GoBack"/>
      <w:bookmarkEnd w:id="0"/>
      <w:r w:rsidRPr="00197596">
        <w:rPr>
          <w:b/>
          <w:sz w:val="16"/>
          <w:szCs w:val="16"/>
          <w:lang w:val="uk-UA"/>
        </w:rPr>
        <w:t xml:space="preserve"> р.)</w:t>
      </w:r>
      <w:r w:rsidR="00E12822" w:rsidRPr="00197596">
        <w:rPr>
          <w:b/>
          <w:sz w:val="20"/>
          <w:lang w:val="uk-UA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607579EB" w14:textId="77777777" w:rsidR="00232794" w:rsidRDefault="00232794" w:rsidP="00EC6495">
      <w:pPr>
        <w:tabs>
          <w:tab w:val="left" w:pos="7513"/>
        </w:tabs>
        <w:ind w:left="5387"/>
        <w:outlineLvl w:val="0"/>
        <w:rPr>
          <w:sz w:val="18"/>
          <w:szCs w:val="18"/>
          <w:lang w:val="uk-UA"/>
        </w:rPr>
      </w:pPr>
    </w:p>
    <w:p w14:paraId="5FFD651C" w14:textId="77777777"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  <w:lang w:val="uk-UA"/>
        </w:rPr>
      </w:pPr>
    </w:p>
    <w:p w14:paraId="171CC8DA" w14:textId="77777777" w:rsidR="00232794" w:rsidRDefault="00232794" w:rsidP="00930EB9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Тарифи на послуги</w:t>
      </w:r>
    </w:p>
    <w:p w14:paraId="46521954" w14:textId="77777777"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АТ «СКАЙ БАНК»</w:t>
      </w:r>
    </w:p>
    <w:p w14:paraId="56A285F4" w14:textId="77777777"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 обслуговування зарплатного проекту</w:t>
      </w:r>
    </w:p>
    <w:p w14:paraId="33F9C4B2" w14:textId="77777777"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848"/>
        <w:gridCol w:w="4536"/>
      </w:tblGrid>
      <w:tr w:rsidR="00E12822" w14:paraId="1CB952E4" w14:textId="77777777" w:rsidTr="00EC64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88C7" w14:textId="77777777" w:rsidR="00E12822" w:rsidRDefault="00E12822">
            <w:pPr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3720" w14:textId="77777777" w:rsidR="00E12822" w:rsidRDefault="00E1282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Назва тарифу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91C6" w14:textId="77777777" w:rsidR="00E12822" w:rsidRDefault="00E1282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Розмір тарифу</w:t>
            </w:r>
          </w:p>
          <w:p w14:paraId="0C406041" w14:textId="77777777" w:rsidR="00E12822" w:rsidRDefault="00E1282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12822" w14:paraId="4AB1310D" w14:textId="77777777" w:rsidTr="00EC64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ADED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204E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Відкриття поточного рахунку працівнику  </w:t>
            </w:r>
          </w:p>
          <w:p w14:paraId="66424DEA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F455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 встановлюється</w:t>
            </w:r>
          </w:p>
        </w:tc>
      </w:tr>
      <w:tr w:rsidR="00E12822" w14:paraId="5016BA6B" w14:textId="77777777" w:rsidTr="00EC64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A734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2373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Комісія за випуск основної картки *</w:t>
            </w:r>
          </w:p>
          <w:p w14:paraId="1DB6B70A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C052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Не встановлюється </w:t>
            </w:r>
          </w:p>
        </w:tc>
      </w:tr>
      <w:tr w:rsidR="00E12822" w14:paraId="5E712E83" w14:textId="77777777" w:rsidTr="00EC64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A704B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2A36C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Розмір комісійної винагороди за зарахування коштів заробітної плати та інших виплат на поточні рахунки працівників Клієнта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2639" w14:textId="77777777" w:rsidR="00E12822" w:rsidRDefault="00E12822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Відповідає розміру комісії за видачу готівки за чековою книжкою, зазначеному в Тарифному пакеті,</w:t>
            </w:r>
            <w:r>
              <w:rPr>
                <w:sz w:val="24"/>
                <w:szCs w:val="24"/>
              </w:rPr>
              <w:t xml:space="preserve"> на умовах якого відкритий поточний рахунок Клієнту </w:t>
            </w:r>
          </w:p>
          <w:p w14:paraId="57AB3731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12822" w14:paraId="765F417E" w14:textId="77777777" w:rsidTr="00EC64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3E05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04E8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Комісія за випуск додаткової картки Visa Infinite з чипом (для керівного складу)</w:t>
            </w:r>
          </w:p>
          <w:p w14:paraId="66E30FDF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C4D1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 встановлюється</w:t>
            </w:r>
          </w:p>
        </w:tc>
      </w:tr>
    </w:tbl>
    <w:p w14:paraId="3F60681F" w14:textId="77777777" w:rsidR="00E12822" w:rsidRDefault="00E12822" w:rsidP="00E12822">
      <w:pPr>
        <w:ind w:firstLine="426"/>
        <w:jc w:val="center"/>
        <w:rPr>
          <w:sz w:val="24"/>
          <w:szCs w:val="24"/>
        </w:rPr>
      </w:pPr>
    </w:p>
    <w:p w14:paraId="70875615" w14:textId="77777777" w:rsidR="00E12822" w:rsidRDefault="00E12822" w:rsidP="00E12822">
      <w:pPr>
        <w:rPr>
          <w:rFonts w:eastAsia="Calibri"/>
          <w:bCs/>
          <w:sz w:val="24"/>
          <w:szCs w:val="24"/>
        </w:rPr>
      </w:pPr>
      <w:r>
        <w:rPr>
          <w:rFonts w:eastAsia="Calibri"/>
          <w:sz w:val="24"/>
          <w:szCs w:val="24"/>
        </w:rPr>
        <w:t xml:space="preserve">* </w:t>
      </w:r>
      <w:r>
        <w:rPr>
          <w:rFonts w:eastAsia="Calibri"/>
          <w:bCs/>
          <w:sz w:val="24"/>
          <w:szCs w:val="24"/>
          <w:lang w:val="en-US"/>
        </w:rPr>
        <w:t>Visa</w:t>
      </w:r>
      <w:r w:rsidRPr="00EC6495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  <w:lang w:val="en-US"/>
        </w:rPr>
        <w:t>Classic</w:t>
      </w:r>
      <w:r>
        <w:rPr>
          <w:rFonts w:eastAsia="Calibri"/>
          <w:bCs/>
          <w:sz w:val="24"/>
          <w:szCs w:val="24"/>
        </w:rPr>
        <w:t xml:space="preserve"> з чипом, </w:t>
      </w:r>
      <w:r>
        <w:rPr>
          <w:rFonts w:eastAsia="Calibri"/>
          <w:bCs/>
          <w:sz w:val="24"/>
          <w:szCs w:val="24"/>
          <w:lang w:val="en-US"/>
        </w:rPr>
        <w:t>Visa</w:t>
      </w:r>
      <w:r w:rsidRPr="00EC6495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  <w:lang w:val="en-US"/>
        </w:rPr>
        <w:t>Classic</w:t>
      </w:r>
      <w:r>
        <w:rPr>
          <w:rFonts w:eastAsia="Calibri"/>
          <w:bCs/>
          <w:sz w:val="24"/>
          <w:szCs w:val="24"/>
        </w:rPr>
        <w:t xml:space="preserve"> з магнітною смугою з терміном дії 4 роки.</w:t>
      </w:r>
    </w:p>
    <w:p w14:paraId="2B241C53" w14:textId="77777777" w:rsidR="00D977D1" w:rsidRDefault="00D977D1" w:rsidP="00D977D1">
      <w:pPr>
        <w:jc w:val="center"/>
        <w:rPr>
          <w:sz w:val="24"/>
          <w:szCs w:val="24"/>
        </w:rPr>
      </w:pPr>
    </w:p>
    <w:sectPr w:rsidR="00D977D1" w:rsidSect="009F423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20D29" w14:textId="77777777" w:rsidR="00BB249E" w:rsidRDefault="00BB249E" w:rsidP="00BB249E">
      <w:r>
        <w:separator/>
      </w:r>
    </w:p>
  </w:endnote>
  <w:endnote w:type="continuationSeparator" w:id="0">
    <w:p w14:paraId="4B858EB2" w14:textId="77777777" w:rsidR="00BB249E" w:rsidRDefault="00BB249E" w:rsidP="00BB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BCFF3" w14:textId="77777777" w:rsidR="00BB249E" w:rsidRPr="00BB249E" w:rsidRDefault="00BB249E">
    <w:pPr>
      <w:pStyle w:val="a6"/>
      <w:jc w:val="right"/>
      <w:rPr>
        <w:sz w:val="18"/>
        <w:szCs w:val="18"/>
      </w:rPr>
    </w:pPr>
    <w:r w:rsidRPr="00BB249E">
      <w:rPr>
        <w:sz w:val="18"/>
        <w:szCs w:val="18"/>
      </w:rPr>
      <w:fldChar w:fldCharType="begin"/>
    </w:r>
    <w:r w:rsidRPr="00BB249E">
      <w:rPr>
        <w:sz w:val="18"/>
        <w:szCs w:val="18"/>
      </w:rPr>
      <w:instrText>PAGE   \* MERGEFORMAT</w:instrText>
    </w:r>
    <w:r w:rsidRPr="00BB249E">
      <w:rPr>
        <w:sz w:val="18"/>
        <w:szCs w:val="18"/>
      </w:rPr>
      <w:fldChar w:fldCharType="separate"/>
    </w:r>
    <w:r w:rsidR="00BA4EBB" w:rsidRPr="00BA4EBB">
      <w:rPr>
        <w:noProof/>
        <w:sz w:val="18"/>
        <w:szCs w:val="18"/>
        <w:lang w:val="uk-UA"/>
      </w:rPr>
      <w:t>1</w:t>
    </w:r>
    <w:r w:rsidRPr="00BB249E">
      <w:rPr>
        <w:sz w:val="18"/>
        <w:szCs w:val="18"/>
      </w:rPr>
      <w:fldChar w:fldCharType="end"/>
    </w:r>
  </w:p>
  <w:p w14:paraId="2D7570F9" w14:textId="77777777" w:rsidR="00BB249E" w:rsidRDefault="00BB24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F66C8" w14:textId="77777777" w:rsidR="00BB249E" w:rsidRDefault="00BB249E" w:rsidP="00BB249E">
      <w:r>
        <w:separator/>
      </w:r>
    </w:p>
  </w:footnote>
  <w:footnote w:type="continuationSeparator" w:id="0">
    <w:p w14:paraId="2290BF80" w14:textId="77777777" w:rsidR="00BB249E" w:rsidRDefault="00BB249E" w:rsidP="00BB2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EB9"/>
    <w:rsid w:val="000375E9"/>
    <w:rsid w:val="000D7BCE"/>
    <w:rsid w:val="000F639E"/>
    <w:rsid w:val="00197596"/>
    <w:rsid w:val="001E51BD"/>
    <w:rsid w:val="00232794"/>
    <w:rsid w:val="004249AD"/>
    <w:rsid w:val="005B3877"/>
    <w:rsid w:val="007359C2"/>
    <w:rsid w:val="0088709E"/>
    <w:rsid w:val="00920F0F"/>
    <w:rsid w:val="00930EB9"/>
    <w:rsid w:val="009B02A3"/>
    <w:rsid w:val="009F4231"/>
    <w:rsid w:val="00B10111"/>
    <w:rsid w:val="00B16992"/>
    <w:rsid w:val="00B93F04"/>
    <w:rsid w:val="00BA4EBB"/>
    <w:rsid w:val="00BB249E"/>
    <w:rsid w:val="00C63E07"/>
    <w:rsid w:val="00CE43CE"/>
    <w:rsid w:val="00D91BA5"/>
    <w:rsid w:val="00D977D1"/>
    <w:rsid w:val="00E12822"/>
    <w:rsid w:val="00E86F39"/>
    <w:rsid w:val="00EC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2A3EF"/>
  <w15:docId w15:val="{D09CF6F1-F707-40AA-9CD0-6E08F62E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0375E9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037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B249E"/>
    <w:rPr>
      <w:sz w:val="28"/>
      <w:szCs w:val="20"/>
    </w:rPr>
  </w:style>
  <w:style w:type="paragraph" w:styleId="a6">
    <w:name w:val="footer"/>
    <w:basedOn w:val="a"/>
    <w:link w:val="a7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BB249E"/>
    <w:rPr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282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2822"/>
    <w:rPr>
      <w:rFonts w:ascii="Segoe UI" w:hAnsi="Segoe UI" w:cs="Segoe UI"/>
      <w:sz w:val="18"/>
      <w:szCs w:val="18"/>
      <w:lang w:val="ru-RU" w:eastAsia="ru-RU"/>
    </w:rPr>
  </w:style>
  <w:style w:type="paragraph" w:styleId="aa">
    <w:name w:val="Revision"/>
    <w:hidden/>
    <w:uiPriority w:val="99"/>
    <w:semiHidden/>
    <w:rsid w:val="00E12822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3</cp:revision>
  <cp:lastPrinted>2018-02-06T08:12:00Z</cp:lastPrinted>
  <dcterms:created xsi:type="dcterms:W3CDTF">2020-02-24T16:27:00Z</dcterms:created>
  <dcterms:modified xsi:type="dcterms:W3CDTF">2020-02-24T16:28:00Z</dcterms:modified>
</cp:coreProperties>
</file>