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B04BF" w14:textId="77777777" w:rsidR="00431905" w:rsidRPr="00201726" w:rsidRDefault="00431905" w:rsidP="00431905">
      <w:pPr>
        <w:pStyle w:val="a3"/>
        <w:ind w:firstLine="453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Додаток  № 7.1</w:t>
      </w:r>
    </w:p>
    <w:p w14:paraId="6EB1D7B8" w14:textId="688BA835" w:rsidR="00431905" w:rsidRPr="00201726" w:rsidRDefault="00431905" w:rsidP="00431905">
      <w:pPr>
        <w:pStyle w:val="a3"/>
        <w:ind w:firstLine="453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(нова редакція, діє з «</w:t>
      </w:r>
      <w:r w:rsidR="00201726" w:rsidRPr="00201726">
        <w:rPr>
          <w:rFonts w:ascii="Times New Roman" w:hAnsi="Times New Roman" w:cs="Times New Roman"/>
          <w:b/>
          <w:bCs/>
        </w:rPr>
        <w:t>14</w:t>
      </w:r>
      <w:r w:rsidRPr="00201726">
        <w:rPr>
          <w:rFonts w:ascii="Times New Roman" w:hAnsi="Times New Roman" w:cs="Times New Roman"/>
          <w:b/>
          <w:bCs/>
        </w:rPr>
        <w:t>» липня 2020 р.</w:t>
      </w:r>
    </w:p>
    <w:p w14:paraId="37ADA0DC" w14:textId="77777777" w:rsidR="00431905" w:rsidRPr="00201726" w:rsidRDefault="00431905" w:rsidP="00431905">
      <w:pPr>
        <w:pStyle w:val="a3"/>
        <w:ind w:firstLine="453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згідно з рішенням Правління АТ «СКАЙ</w:t>
      </w:r>
    </w:p>
    <w:p w14:paraId="1B00EADF" w14:textId="692D8381" w:rsidR="00431905" w:rsidRPr="00201726" w:rsidRDefault="00431905" w:rsidP="00431905">
      <w:pPr>
        <w:pStyle w:val="a3"/>
        <w:ind w:firstLine="453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 xml:space="preserve"> БАНК» протокол № </w:t>
      </w:r>
      <w:r w:rsidR="00201726" w:rsidRPr="00201726">
        <w:rPr>
          <w:rFonts w:ascii="Times New Roman" w:hAnsi="Times New Roman" w:cs="Times New Roman"/>
          <w:b/>
          <w:bCs/>
        </w:rPr>
        <w:t>91</w:t>
      </w:r>
      <w:r w:rsidRPr="00201726">
        <w:rPr>
          <w:rFonts w:ascii="Times New Roman" w:hAnsi="Times New Roman" w:cs="Times New Roman"/>
          <w:b/>
          <w:bCs/>
        </w:rPr>
        <w:t xml:space="preserve"> від «</w:t>
      </w:r>
      <w:r w:rsidR="00201726" w:rsidRPr="00201726">
        <w:rPr>
          <w:rFonts w:ascii="Times New Roman" w:hAnsi="Times New Roman" w:cs="Times New Roman"/>
          <w:b/>
          <w:bCs/>
        </w:rPr>
        <w:t>14</w:t>
      </w:r>
      <w:r w:rsidRPr="00201726">
        <w:rPr>
          <w:rFonts w:ascii="Times New Roman" w:hAnsi="Times New Roman" w:cs="Times New Roman"/>
          <w:b/>
          <w:bCs/>
        </w:rPr>
        <w:t>» липня 2020 р.)</w:t>
      </w:r>
    </w:p>
    <w:p w14:paraId="0D3F236A" w14:textId="77777777" w:rsidR="00431905" w:rsidRPr="00201726" w:rsidRDefault="00431905" w:rsidP="00431905">
      <w:pPr>
        <w:pStyle w:val="a3"/>
        <w:ind w:firstLine="453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до Публічного договору про комплексне</w:t>
      </w:r>
    </w:p>
    <w:p w14:paraId="4A3E480A" w14:textId="77777777" w:rsidR="00431905" w:rsidRPr="00201726" w:rsidRDefault="00431905" w:rsidP="00431905">
      <w:pPr>
        <w:pStyle w:val="a3"/>
        <w:ind w:left="4536" w:firstLine="60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 xml:space="preserve">банківське обслуговування юридичних осіб та інших клієнтів АТ «СКАЙ БАНК» </w:t>
      </w:r>
    </w:p>
    <w:p w14:paraId="525E79C1" w14:textId="77777777" w:rsidR="00431905" w:rsidRPr="00201726" w:rsidRDefault="00431905" w:rsidP="00431905">
      <w:pPr>
        <w:spacing w:after="0" w:line="240" w:lineRule="auto"/>
        <w:ind w:left="4395" w:right="-143" w:hanging="198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D71BDF4" w14:textId="77777777" w:rsidR="00431905" w:rsidRPr="00201726" w:rsidRDefault="0043190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  <w:r w:rsidRPr="00201726">
        <w:rPr>
          <w:rFonts w:ascii="Times New Roman" w:eastAsia="Times New Roman" w:hAnsi="Times New Roman" w:cs="Times New Roman"/>
          <w:b/>
          <w:lang w:eastAsia="ru-RU"/>
        </w:rPr>
        <w:t>Тарифні пакети на послуги з розрахунково-касового</w:t>
      </w:r>
    </w:p>
    <w:p w14:paraId="5F90EF23" w14:textId="77777777" w:rsidR="00431905" w:rsidRPr="00201726" w:rsidRDefault="0043190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  <w:r w:rsidRPr="00201726">
        <w:rPr>
          <w:rFonts w:ascii="Times New Roman" w:eastAsia="Times New Roman" w:hAnsi="Times New Roman" w:cs="Times New Roman"/>
          <w:b/>
          <w:lang w:eastAsia="ru-RU"/>
        </w:rPr>
        <w:t>обслуговування в АТ «СКАЙ БАНК»</w:t>
      </w:r>
    </w:p>
    <w:tbl>
      <w:tblPr>
        <w:tblW w:w="11305" w:type="dxa"/>
        <w:tblInd w:w="-1423" w:type="dxa"/>
        <w:tblLook w:val="04A0" w:firstRow="1" w:lastRow="0" w:firstColumn="1" w:lastColumn="0" w:noHBand="0" w:noVBand="1"/>
      </w:tblPr>
      <w:tblGrid>
        <w:gridCol w:w="763"/>
        <w:gridCol w:w="3349"/>
        <w:gridCol w:w="1429"/>
        <w:gridCol w:w="1738"/>
        <w:gridCol w:w="1438"/>
        <w:gridCol w:w="2576"/>
        <w:gridCol w:w="12"/>
      </w:tblGrid>
      <w:tr w:rsidR="00431905" w:rsidRPr="00201726" w14:paraId="34F36FFF" w14:textId="77777777" w:rsidTr="00740EB3">
        <w:trPr>
          <w:gridAfter w:val="1"/>
          <w:wAfter w:w="12" w:type="dxa"/>
          <w:trHeight w:val="9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0614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0A7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  <w:vAlign w:val="center"/>
            <w:hideMark/>
          </w:tcPr>
          <w:p w14:paraId="1E07C2AA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uk-UA"/>
              </w:rPr>
              <w:t>Тарифний пакет   "СТАРТ"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  <w:vAlign w:val="center"/>
            <w:hideMark/>
          </w:tcPr>
          <w:p w14:paraId="2AC3AD3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Тарифний пакет "АКТИВ"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  <w:vAlign w:val="center"/>
            <w:hideMark/>
          </w:tcPr>
          <w:p w14:paraId="2FD9702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Тарифний пакет "ПРЕМІУМ"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43AF3E3D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Тарифний пакет "Юридична особа-нерезидент"</w:t>
            </w:r>
          </w:p>
        </w:tc>
      </w:tr>
      <w:tr w:rsidR="00431905" w:rsidRPr="00201726" w14:paraId="781E0953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4833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C012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  <w:t>Відкриття рахунків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299C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32E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34E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E33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</w:tr>
      <w:tr w:rsidR="00431905" w:rsidRPr="00201726" w14:paraId="08B57F88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ACA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1.1.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C4CE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uk-UA"/>
              </w:rPr>
              <w:t>за кожний  рахунок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04E1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F0E5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742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084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150 грн.</w:t>
            </w:r>
          </w:p>
        </w:tc>
      </w:tr>
      <w:tr w:rsidR="00431905" w:rsidRPr="00201726" w14:paraId="2F846B0C" w14:textId="77777777" w:rsidTr="00740EB3">
        <w:trPr>
          <w:gridAfter w:val="1"/>
          <w:wAfter w:w="12" w:type="dxa"/>
          <w:trHeight w:val="588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36AF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ACD7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Операції з проведення розрахунків (вартість пакетного обслуговування)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A911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щомісячно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DFD8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200 грн. щомісячно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462D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700 грн. щомісячно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E49F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1000 грн. щомісячно </w:t>
            </w:r>
          </w:p>
        </w:tc>
      </w:tr>
      <w:tr w:rsidR="00431905" w:rsidRPr="00201726" w14:paraId="35EBD6F8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898C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7FB4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Операції в національній валюті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C693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D95B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5DE3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A189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431905" w:rsidRPr="00201726" w14:paraId="302DAA7B" w14:textId="77777777" w:rsidTr="00740EB3">
        <w:trPr>
          <w:gridAfter w:val="1"/>
          <w:wAfter w:w="12" w:type="dxa"/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A589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2.1.1.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5084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в інших банках в операційний час: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7FF8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006C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09F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6E07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</w:tr>
      <w:tr w:rsidR="00431905" w:rsidRPr="00201726" w14:paraId="17864124" w14:textId="77777777" w:rsidTr="00740EB3">
        <w:trPr>
          <w:gridAfter w:val="1"/>
          <w:wAfter w:w="12" w:type="dxa"/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0367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2.1.1.1.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74A2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за допомогою системи «Інтернет-Клієнт-Банк»: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727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 грн. за платіж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5D1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 за платіж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A3C8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1ABA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 за платіж</w:t>
            </w:r>
          </w:p>
        </w:tc>
      </w:tr>
      <w:tr w:rsidR="00431905" w:rsidRPr="00201726" w14:paraId="3C9907B8" w14:textId="77777777" w:rsidTr="00740EB3">
        <w:trPr>
          <w:gridAfter w:val="1"/>
          <w:wAfter w:w="12" w:type="dxa"/>
          <w:trHeight w:val="448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C751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2.1.1.2.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1B9C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на паперових носіях: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F775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F76E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0C14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424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431905" w:rsidRPr="00201726" w14:paraId="791CEED2" w14:textId="77777777" w:rsidTr="00740EB3">
        <w:trPr>
          <w:gridAfter w:val="1"/>
          <w:wAfter w:w="12" w:type="dxa"/>
          <w:trHeight w:val="9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FAD4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2.1.1.3.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80D1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платежі за рахунок готівкових надходжень протягом операційного дня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97B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0,1% від суми платежу 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500 грн. за платіж) додатково до п.2.1.1.1 та п.2.1.1.2.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F28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0,1% від суми платежу 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500 грн. за платіж) додатково до п.2.1.1.1 та п.2.1.1.2.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4311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0,1% від суми платежу 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500 грн. за платіж) додатково до п.2.1.1.1 та п.2.1.1.2.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C01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</w:tr>
      <w:tr w:rsidR="00431905" w:rsidRPr="00201726" w14:paraId="7BE15789" w14:textId="77777777" w:rsidTr="00740EB3">
        <w:trPr>
          <w:gridAfter w:val="1"/>
          <w:wAfter w:w="12" w:type="dxa"/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88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2.1.2.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E525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Платежі </w:t>
            </w:r>
            <w:r w:rsidRPr="00201726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uk-UA"/>
              </w:rPr>
              <w:t xml:space="preserve">в </w:t>
            </w: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післяопераційний час за допомогою системи «Інтернет-Клієнт-Банк»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78D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від суми платежу 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500 грн. за платіж)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6CA7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від суми платежу 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20 грн.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200 грн. за платіж)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245F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>0,3% від суми платежу  (</w:t>
            </w:r>
            <w:proofErr w:type="spellStart"/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 xml:space="preserve"> 500 грн. за платіж)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4B51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>0,3% від суми платежу  (</w:t>
            </w:r>
            <w:proofErr w:type="spellStart"/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 xml:space="preserve"> 500 грн. за платіж) </w:t>
            </w:r>
          </w:p>
        </w:tc>
      </w:tr>
      <w:tr w:rsidR="00431905" w:rsidRPr="00201726" w14:paraId="5CB22136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1F4E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2.1.3.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A29D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</w:t>
            </w: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в межах Банку: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527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EC76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320D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E5A1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431905" w:rsidRPr="00201726" w14:paraId="7BF4C6E1" w14:textId="77777777" w:rsidTr="00740EB3">
        <w:trPr>
          <w:gridAfter w:val="1"/>
          <w:wAfter w:w="12" w:type="dxa"/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F8A6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2.1.3.1.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BE96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за допомогою системи «Інтернет-Клієнт-Банк»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68DE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E78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594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987C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431905" w:rsidRPr="00201726" w14:paraId="25E4C78F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8D10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2.1.3.2.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8B3C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на паперових носіях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5057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07C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2B31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B37F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431905" w:rsidRPr="00201726" w14:paraId="5B4D2C35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8A2C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2.1.4.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8FEE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Операції з готівкою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5E0C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E23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AC2E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23C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431905" w:rsidRPr="00201726" w14:paraId="2C8E604A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DFD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2.1.4.1.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4AB7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Видача готівки за чековою книжкою: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16A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41F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2135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E52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431905" w:rsidRPr="00201726" w14:paraId="62A6893D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0BD2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DCA2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за умови надання заявки напередодні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0DBD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1,2%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F22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FB5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0,9%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25F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</w:tr>
      <w:tr w:rsidR="00431905" w:rsidRPr="00201726" w14:paraId="03C5942D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BC373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E7E5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2337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1,5%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EBD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1,2%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8DEA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1,2%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0D7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</w:tr>
      <w:tr w:rsidR="00431905" w:rsidRPr="00201726" w14:paraId="5B41D300" w14:textId="77777777" w:rsidTr="00740EB3">
        <w:trPr>
          <w:gridAfter w:val="1"/>
          <w:wAfter w:w="12" w:type="dxa"/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39F2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2.1.4.2.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CA37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Внесення готівки на рахунок (за кожну операцію)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5688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0,1% </w:t>
            </w:r>
          </w:p>
          <w:p w14:paraId="0BA35BE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15 грн.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1000 грн. )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6A4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0,05% </w:t>
            </w:r>
          </w:p>
          <w:p w14:paraId="7EE11D3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20 грн.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200 грн.)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A025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0,05% </w:t>
            </w:r>
          </w:p>
          <w:p w14:paraId="6FA8DB7C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20 грн.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200 грн.)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0501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</w:tr>
      <w:tr w:rsidR="00431905" w:rsidRPr="00201726" w14:paraId="1D5D98D4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8676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2.1.5.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2015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Оформлення грошової чекової книжки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767C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3701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17E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BA08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</w:tr>
      <w:tr w:rsidR="00431905" w:rsidRPr="00201726" w14:paraId="7344C725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C147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867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Операції в іноземній валюті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CD50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4B7B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8A38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6CB2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431905" w:rsidRPr="00201726" w14:paraId="12C4DC85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D885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lastRenderedPageBreak/>
              <w:t>2.2.1.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2661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Купівля</w:t>
            </w: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іноземної валюти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3CB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2A0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0,3%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B673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141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  <w:r w:rsidRPr="00201726">
              <w:rPr>
                <w:rStyle w:val="a6"/>
                <w:rFonts w:ascii="Calibri" w:eastAsia="Times New Roman" w:hAnsi="Calibri" w:cs="Calibri"/>
                <w:sz w:val="18"/>
                <w:szCs w:val="18"/>
                <w:lang w:eastAsia="uk-UA"/>
              </w:rPr>
              <w:footnoteReference w:id="1"/>
            </w:r>
          </w:p>
        </w:tc>
      </w:tr>
      <w:tr w:rsidR="00431905" w:rsidRPr="00201726" w14:paraId="59CEA1E8" w14:textId="77777777" w:rsidTr="00740EB3">
        <w:trPr>
          <w:gridAfter w:val="1"/>
          <w:wAfter w:w="12" w:type="dxa"/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95F6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2.2.2.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C853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Продаж</w:t>
            </w: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657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BEA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0,3%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71A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0,15%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CABD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431905" w:rsidRPr="00201726" w14:paraId="26B750FE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14AD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2.2.3.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110E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Обов’язковий продаж іноземної валюти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289E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09C4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924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0,07%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5AC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</w:tr>
      <w:tr w:rsidR="00431905" w:rsidRPr="00201726" w14:paraId="3B2FD026" w14:textId="77777777" w:rsidTr="00740EB3">
        <w:trPr>
          <w:gridAfter w:val="1"/>
          <w:wAfter w:w="12" w:type="dxa"/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E08F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2.2.4.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C84E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Конверсійні операці</w:t>
            </w: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ї в безготівковій валюті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49EE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F105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0,3%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4A8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AEE8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</w:tr>
      <w:tr w:rsidR="00431905" w:rsidRPr="00201726" w14:paraId="50202BCE" w14:textId="77777777" w:rsidTr="00740EB3">
        <w:trPr>
          <w:gridAfter w:val="1"/>
          <w:wAfter w:w="12" w:type="dxa"/>
          <w:trHeight w:val="84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21C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2.2.5.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1003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Платежі</w:t>
            </w: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в іноземній валюті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FD75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500 доларів США) + 600 грн. комісія банка кореспондента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5E73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250 доларів США) + 600 грн. комісія банка кореспондента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3FD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0,15%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200 доларів США) + 600 грн. комісія банка кореспондента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E6D4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max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500 доларів США) + 600 грн. комісія банка кореспондента</w:t>
            </w:r>
          </w:p>
        </w:tc>
      </w:tr>
      <w:tr w:rsidR="00431905" w:rsidRPr="00201726" w14:paraId="46B0D2D1" w14:textId="77777777" w:rsidTr="00740EB3">
        <w:trPr>
          <w:gridAfter w:val="1"/>
          <w:wAfter w:w="12" w:type="dxa"/>
          <w:trHeight w:val="412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610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2.2.6.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A95B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Видача</w:t>
            </w: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D11E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233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1,5%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10F4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1% (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min</w:t>
            </w:r>
            <w:proofErr w:type="spellEnd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27AC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</w:tr>
      <w:tr w:rsidR="00431905" w:rsidRPr="00201726" w14:paraId="7BD4C443" w14:textId="77777777" w:rsidTr="00740EB3">
        <w:trPr>
          <w:gridAfter w:val="1"/>
          <w:wAfter w:w="12" w:type="dxa"/>
          <w:trHeight w:val="48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73E5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2.2.7.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D51C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Зарахування коштів</w:t>
            </w: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в іноземній валюті на поточний рахунок клієнта</w:t>
            </w:r>
            <w:r w:rsidRPr="002017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6080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D35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477D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62F3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431905" w:rsidRPr="00201726" w14:paraId="3037EBC5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A4330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6439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еквіваленті суми до 30 доларів США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CC1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E2C8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C44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FB4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</w:tr>
      <w:tr w:rsidR="00431905" w:rsidRPr="00201726" w14:paraId="5DE07BFF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A168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FF81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еквіваленті суми понад 30 доларів США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C0E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D508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6FB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C6B3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</w:tr>
      <w:tr w:rsidR="00431905" w:rsidRPr="00201726" w14:paraId="0CED174D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BD9B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3A03A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Інтернет-Клієнт-Банк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B69E65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73EB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AF13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484B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431905" w:rsidRPr="00201726" w14:paraId="0C9C24C9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A555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AF34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установка та підключення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4B83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B07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90D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1FC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431905" w:rsidRPr="00201726" w14:paraId="745DEE22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E06D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9248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C87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93A8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707E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712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431905" w:rsidRPr="00201726" w14:paraId="4AC30400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900D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2CBE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зміна ключа ЕЦП за заявою клієнта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760C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A252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F64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27D5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</w:tr>
      <w:tr w:rsidR="00431905" w:rsidRPr="00201726" w14:paraId="1E9A8E0F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43F3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3.4.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93D8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СМС - виписка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CC1E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5E1C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2F63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D349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431905" w:rsidRPr="00201726" w14:paraId="323413D0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96B7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3.4.1.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A5F9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- на мобільний телефон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23D7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B58A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3F14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DB34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</w:tr>
      <w:tr w:rsidR="00431905" w:rsidRPr="00201726" w14:paraId="7C995F80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D5B4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3.4.2.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0447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- на e-</w:t>
            </w:r>
            <w:proofErr w:type="spellStart"/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mail</w:t>
            </w:r>
            <w:proofErr w:type="spellEnd"/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DFE1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642C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D6FB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43B6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</w:tr>
      <w:tr w:rsidR="00431905" w:rsidRPr="00201726" w14:paraId="27F8608E" w14:textId="77777777" w:rsidTr="00740EB3">
        <w:trPr>
          <w:gridAfter w:val="1"/>
          <w:wAfter w:w="12" w:type="dxa"/>
          <w:trHeight w:val="300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AF28" w14:textId="77777777" w:rsidR="00431905" w:rsidRPr="00201726" w:rsidRDefault="00431905" w:rsidP="0074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5C89" w14:textId="77777777" w:rsidR="00431905" w:rsidRPr="00201726" w:rsidRDefault="00431905" w:rsidP="0074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C6CB" w14:textId="77777777" w:rsidR="00431905" w:rsidRPr="00201726" w:rsidRDefault="00431905" w:rsidP="0074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171D" w14:textId="77777777" w:rsidR="00431905" w:rsidRPr="00201726" w:rsidRDefault="00431905" w:rsidP="0074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844E" w14:textId="77777777" w:rsidR="00431905" w:rsidRPr="00201726" w:rsidRDefault="00431905" w:rsidP="0074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9D33" w14:textId="77777777" w:rsidR="00431905" w:rsidRPr="00201726" w:rsidRDefault="00431905" w:rsidP="0074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31905" w:rsidRPr="00201726" w14:paraId="668EF850" w14:textId="77777777" w:rsidTr="00740EB3">
        <w:trPr>
          <w:trHeight w:val="300"/>
        </w:trPr>
        <w:tc>
          <w:tcPr>
            <w:tcW w:w="11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CF5CF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1. Зміна Тарифного пакету здійснюється з 1-го числа місяця наступного за місяцем подання Клієнтом відповідної заяви.</w:t>
            </w:r>
          </w:p>
        </w:tc>
      </w:tr>
      <w:tr w:rsidR="00431905" w:rsidRPr="00201726" w14:paraId="4200BB2C" w14:textId="77777777" w:rsidTr="00740EB3">
        <w:trPr>
          <w:trHeight w:val="510"/>
        </w:trPr>
        <w:tc>
          <w:tcPr>
            <w:tcW w:w="11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9077B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 Послуги, не включені в Тарифний пакет, сплачуються Клієнтом додатково на загальних підставах згідно Тарифів на стандартні послуги АТ "СКАЙ БАНК" по розрахунково-касовому обслуговуванню суб'єктів господарювання.</w:t>
            </w:r>
          </w:p>
        </w:tc>
      </w:tr>
      <w:tr w:rsidR="00431905" w:rsidRPr="00201726" w14:paraId="343A209F" w14:textId="77777777" w:rsidTr="00740EB3">
        <w:trPr>
          <w:trHeight w:val="555"/>
        </w:trPr>
        <w:tc>
          <w:tcPr>
            <w:tcW w:w="11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95762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 Комісії, розмір яких визначено в національній валюті, сплачуються в національній валюті. Комісії, розмір яких визначено в іноземній валюті, сплачуються в гривневому еквіваленті за курсом НБУ, що діє на момент проведення операції.</w:t>
            </w:r>
          </w:p>
        </w:tc>
      </w:tr>
      <w:tr w:rsidR="00431905" w:rsidRPr="00201726" w14:paraId="31AA7E2D" w14:textId="77777777" w:rsidTr="00740EB3">
        <w:trPr>
          <w:trHeight w:val="300"/>
        </w:trPr>
        <w:tc>
          <w:tcPr>
            <w:tcW w:w="11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23B52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4. Послуги тарифікуються в розмірах, визначених Тарифним пакетом, якщо відповідними договірними відносинами не встановлено інший розмір тарифу.</w:t>
            </w:r>
          </w:p>
        </w:tc>
      </w:tr>
      <w:tr w:rsidR="00431905" w:rsidRPr="00201726" w14:paraId="350A9E22" w14:textId="77777777" w:rsidTr="00740EB3">
        <w:trPr>
          <w:trHeight w:val="300"/>
        </w:trPr>
        <w:tc>
          <w:tcPr>
            <w:tcW w:w="11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73F77" w14:textId="77777777" w:rsidR="00431905" w:rsidRPr="00201726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5. Всі поточні рахунки в національній та іноземних валютах Клієнта обслуговуються на умовах одного Тарифного пакету.</w:t>
            </w:r>
          </w:p>
        </w:tc>
      </w:tr>
      <w:tr w:rsidR="00431905" w:rsidRPr="003D0345" w14:paraId="715496BF" w14:textId="77777777" w:rsidTr="00740EB3">
        <w:trPr>
          <w:trHeight w:val="300"/>
        </w:trPr>
        <w:tc>
          <w:tcPr>
            <w:tcW w:w="11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15963" w14:textId="77777777" w:rsidR="00431905" w:rsidRPr="003D0345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20172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6. Рахунок в іноземній валюті відкривається Клієнту лише за наявності відкритого в Банку рахунку в національній валюті.</w:t>
            </w:r>
          </w:p>
          <w:p w14:paraId="78AF1F66" w14:textId="77777777" w:rsidR="00431905" w:rsidRPr="003D0345" w:rsidRDefault="00431905" w:rsidP="00740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</w:tr>
    </w:tbl>
    <w:p w14:paraId="5527FF9E" w14:textId="77777777" w:rsidR="00431905" w:rsidRPr="003D0345" w:rsidRDefault="00431905" w:rsidP="0043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862F54" w14:textId="77777777" w:rsidR="00431905" w:rsidRDefault="00431905" w:rsidP="00431905"/>
    <w:p w14:paraId="3B3FCEB7" w14:textId="77777777" w:rsidR="00662356" w:rsidRDefault="00662356"/>
    <w:sectPr w:rsidR="00662356" w:rsidSect="003D0345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F055E" w14:textId="77777777" w:rsidR="00431905" w:rsidRDefault="00431905" w:rsidP="00431905">
      <w:pPr>
        <w:spacing w:after="0" w:line="240" w:lineRule="auto"/>
      </w:pPr>
      <w:r>
        <w:separator/>
      </w:r>
    </w:p>
  </w:endnote>
  <w:endnote w:type="continuationSeparator" w:id="0">
    <w:p w14:paraId="58C14B6F" w14:textId="77777777" w:rsidR="00431905" w:rsidRDefault="00431905" w:rsidP="004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087DA" w14:textId="77777777" w:rsidR="00431905" w:rsidRDefault="00431905" w:rsidP="00431905">
      <w:pPr>
        <w:spacing w:after="0" w:line="240" w:lineRule="auto"/>
      </w:pPr>
      <w:r>
        <w:separator/>
      </w:r>
    </w:p>
  </w:footnote>
  <w:footnote w:type="continuationSeparator" w:id="0">
    <w:p w14:paraId="7B26C13B" w14:textId="77777777" w:rsidR="00431905" w:rsidRDefault="00431905" w:rsidP="00431905">
      <w:pPr>
        <w:spacing w:after="0" w:line="240" w:lineRule="auto"/>
      </w:pPr>
      <w:r>
        <w:continuationSeparator/>
      </w:r>
    </w:p>
  </w:footnote>
  <w:footnote w:id="1">
    <w:p w14:paraId="08D2AF0B" w14:textId="77777777" w:rsidR="00431905" w:rsidRPr="00365C2A" w:rsidRDefault="00431905" w:rsidP="00431905">
      <w:pPr>
        <w:pStyle w:val="a4"/>
      </w:pPr>
      <w:r w:rsidRPr="00201726">
        <w:rPr>
          <w:rStyle w:val="a6"/>
        </w:rPr>
        <w:footnoteRef/>
      </w:r>
      <w:r w:rsidRPr="00201726">
        <w:t xml:space="preserve"> </w:t>
      </w:r>
      <w:r w:rsidRPr="00201726">
        <w:rPr>
          <w:lang w:eastAsia="uk-UA"/>
        </w:rPr>
        <w:t>Комісія не застосовується в разі купівлі іноземної валюти за рахунок надходження коштів в національній валюті від власного представництва в Україні, які вже були конвертовані в національну валюту в межах Банку.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05"/>
    <w:rsid w:val="00201726"/>
    <w:rsid w:val="00431905"/>
    <w:rsid w:val="0066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647D"/>
  <w15:chartTrackingRefBased/>
  <w15:docId w15:val="{6C27DBFE-9AEA-4896-8553-F1B12515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05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43190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3190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319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3447</Words>
  <Characters>1966</Characters>
  <Application>Microsoft Office Word</Application>
  <DocSecurity>0</DocSecurity>
  <Lines>16</Lines>
  <Paragraphs>10</Paragraphs>
  <ScaleCrop>false</ScaleCrop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Кожевнікова Наталія Володимирівна</cp:lastModifiedBy>
  <cp:revision>2</cp:revision>
  <dcterms:created xsi:type="dcterms:W3CDTF">2020-07-14T12:56:00Z</dcterms:created>
  <dcterms:modified xsi:type="dcterms:W3CDTF">2020-07-15T07:05:00Z</dcterms:modified>
</cp:coreProperties>
</file>