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e"/>
              <w:rPr>
                <w:sz w:val="24"/>
                <w:szCs w:val="24"/>
              </w:rPr>
            </w:pPr>
            <w:r w:rsidRPr="00DF3E0E">
              <w:rPr>
                <w:sz w:val="24"/>
                <w:szCs w:val="24"/>
              </w:rPr>
              <w:t>ВВЕДЕНО В ДІЮ</w:t>
            </w:r>
          </w:p>
          <w:p w14:paraId="5452EE3C" w14:textId="4E9BC6E0" w:rsidR="00DB0425" w:rsidRPr="00DF3E0E" w:rsidRDefault="00DB0425">
            <w:pPr>
              <w:pStyle w:val="afe"/>
              <w:rPr>
                <w:rFonts w:eastAsiaTheme="minorHAnsi"/>
                <w:sz w:val="24"/>
                <w:szCs w:val="24"/>
                <w:lang w:eastAsia="en-US"/>
              </w:rPr>
            </w:pPr>
            <w:r w:rsidRPr="00DF3E0E">
              <w:rPr>
                <w:rFonts w:eastAsiaTheme="minorHAnsi"/>
                <w:sz w:val="24"/>
                <w:szCs w:val="24"/>
                <w:lang w:eastAsia="en-US"/>
              </w:rPr>
              <w:t>«</w:t>
            </w:r>
            <w:r w:rsidR="00D83FEB">
              <w:rPr>
                <w:rFonts w:eastAsiaTheme="minorHAnsi"/>
                <w:sz w:val="24"/>
                <w:szCs w:val="24"/>
                <w:lang w:eastAsia="en-US"/>
              </w:rPr>
              <w:t>2</w:t>
            </w:r>
            <w:r w:rsidR="00D83FEB">
              <w:rPr>
                <w:rFonts w:eastAsiaTheme="minorHAnsi"/>
                <w:sz w:val="24"/>
                <w:szCs w:val="24"/>
                <w:lang w:val="ru-RU" w:eastAsia="en-US"/>
              </w:rPr>
              <w:t>8</w:t>
            </w:r>
            <w:r w:rsidRPr="00DF3E0E">
              <w:rPr>
                <w:rFonts w:eastAsiaTheme="minorHAnsi"/>
                <w:sz w:val="24"/>
                <w:szCs w:val="24"/>
                <w:lang w:eastAsia="en-US"/>
              </w:rPr>
              <w:t xml:space="preserve">» </w:t>
            </w:r>
            <w:r w:rsidR="00D83FEB">
              <w:rPr>
                <w:rFonts w:eastAsiaTheme="minorHAnsi"/>
                <w:sz w:val="24"/>
                <w:szCs w:val="24"/>
                <w:lang w:eastAsia="en-US"/>
              </w:rPr>
              <w:t>квітня</w:t>
            </w:r>
            <w:r w:rsidR="00262666" w:rsidRPr="00DF3E0E">
              <w:rPr>
                <w:rFonts w:eastAsiaTheme="minorHAnsi"/>
                <w:sz w:val="24"/>
                <w:szCs w:val="24"/>
                <w:lang w:eastAsia="en-US"/>
              </w:rPr>
              <w:t xml:space="preserve">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e"/>
              <w:rPr>
                <w:sz w:val="24"/>
                <w:szCs w:val="24"/>
              </w:rPr>
            </w:pPr>
          </w:p>
        </w:tc>
        <w:tc>
          <w:tcPr>
            <w:tcW w:w="5670" w:type="dxa"/>
          </w:tcPr>
          <w:p w14:paraId="2FBA646F" w14:textId="77777777" w:rsidR="00DB0425" w:rsidRPr="00DF3E0E" w:rsidRDefault="00DB0425">
            <w:pPr>
              <w:pStyle w:val="afe"/>
              <w:rPr>
                <w:sz w:val="24"/>
                <w:szCs w:val="24"/>
              </w:rPr>
            </w:pPr>
            <w:r w:rsidRPr="00DF3E0E">
              <w:rPr>
                <w:sz w:val="24"/>
                <w:szCs w:val="24"/>
              </w:rPr>
              <w:t>ЗАТВЕРДЖЕНО</w:t>
            </w:r>
          </w:p>
          <w:p w14:paraId="1CABB976" w14:textId="77777777" w:rsidR="00DB0425" w:rsidRPr="00DF3E0E" w:rsidRDefault="00DB0425">
            <w:pPr>
              <w:pStyle w:val="afe"/>
              <w:rPr>
                <w:sz w:val="24"/>
                <w:szCs w:val="24"/>
              </w:rPr>
            </w:pPr>
            <w:r w:rsidRPr="00DF3E0E">
              <w:rPr>
                <w:sz w:val="24"/>
                <w:szCs w:val="24"/>
              </w:rPr>
              <w:t xml:space="preserve">Рішенням Правління </w:t>
            </w:r>
          </w:p>
          <w:p w14:paraId="02F6B41F" w14:textId="77777777" w:rsidR="00DB0425" w:rsidRPr="00DF3E0E" w:rsidRDefault="00DB0425">
            <w:pPr>
              <w:pStyle w:val="afe"/>
              <w:rPr>
                <w:sz w:val="24"/>
                <w:szCs w:val="24"/>
              </w:rPr>
            </w:pPr>
            <w:r w:rsidRPr="00DF3E0E">
              <w:rPr>
                <w:sz w:val="24"/>
                <w:szCs w:val="24"/>
              </w:rPr>
              <w:t xml:space="preserve">АТ «СКАЙ БАНК» </w:t>
            </w:r>
          </w:p>
          <w:p w14:paraId="4D68AAFB" w14:textId="7C3CEADF" w:rsidR="00DB0425" w:rsidRPr="00DF3E0E" w:rsidRDefault="00DB0425">
            <w:pPr>
              <w:pStyle w:val="afe"/>
              <w:rPr>
                <w:sz w:val="24"/>
                <w:szCs w:val="24"/>
              </w:rPr>
            </w:pPr>
            <w:r w:rsidRPr="00DF3E0E">
              <w:rPr>
                <w:sz w:val="24"/>
                <w:szCs w:val="24"/>
              </w:rPr>
              <w:t>Протокол №</w:t>
            </w:r>
            <w:r w:rsidR="00D83FEB">
              <w:rPr>
                <w:sz w:val="24"/>
                <w:szCs w:val="24"/>
              </w:rPr>
              <w:t xml:space="preserve"> 56</w:t>
            </w:r>
            <w:r w:rsidRPr="00DF3E0E">
              <w:rPr>
                <w:sz w:val="24"/>
                <w:szCs w:val="24"/>
              </w:rPr>
              <w:t xml:space="preserve"> від «</w:t>
            </w:r>
            <w:r w:rsidR="00D83FEB">
              <w:rPr>
                <w:sz w:val="24"/>
                <w:szCs w:val="24"/>
              </w:rPr>
              <w:t>23</w:t>
            </w:r>
            <w:r w:rsidRPr="00DF3E0E">
              <w:rPr>
                <w:sz w:val="24"/>
                <w:szCs w:val="24"/>
              </w:rPr>
              <w:t xml:space="preserve">» </w:t>
            </w:r>
            <w:r w:rsidR="00D83FEB">
              <w:rPr>
                <w:sz w:val="24"/>
                <w:szCs w:val="24"/>
              </w:rPr>
              <w:t>квітня</w:t>
            </w:r>
            <w:r w:rsidR="00C27F44">
              <w:rPr>
                <w:sz w:val="24"/>
                <w:szCs w:val="24"/>
                <w:lang w:val="ru-RU"/>
              </w:rPr>
              <w:t xml:space="preserve">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e"/>
              <w:rPr>
                <w:b/>
                <w:sz w:val="24"/>
                <w:szCs w:val="24"/>
              </w:rPr>
            </w:pPr>
          </w:p>
          <w:p w14:paraId="5B3B552F" w14:textId="77777777" w:rsidR="00DB0425" w:rsidRPr="00DF3E0E"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78EC5437"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800894">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800894">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800894">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800894">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800894">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800894">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800894">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800894">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800894">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800894">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800894">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800894">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261C3CA4"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5</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3BC16E51" w14:textId="35AF86C6" w:rsidR="00E3360D" w:rsidRPr="00E645CA" w:rsidRDefault="00F71AA8" w:rsidP="00E645CA">
      <w:pPr>
        <w:ind w:firstLine="708"/>
        <w:jc w:val="both"/>
        <w:rPr>
          <w:sz w:val="20"/>
          <w:szCs w:val="20"/>
        </w:rPr>
      </w:pPr>
      <w:r w:rsidRPr="00DF3E0E">
        <w:rPr>
          <w:b/>
          <w:sz w:val="20"/>
          <w:szCs w:val="20"/>
        </w:rPr>
        <w:t>1.</w:t>
      </w:r>
      <w:r w:rsidR="003023CB" w:rsidRPr="0016204A">
        <w:rPr>
          <w:b/>
          <w:sz w:val="20"/>
          <w:szCs w:val="20"/>
        </w:rPr>
        <w:t>6</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w:t>
      </w:r>
      <w:r w:rsidR="00E3360D" w:rsidRPr="00E3360D">
        <w:t xml:space="preserve"> </w:t>
      </w:r>
      <w:r w:rsidR="00E3360D" w:rsidRPr="00E645CA">
        <w:rPr>
          <w:sz w:val="20"/>
          <w:szCs w:val="20"/>
        </w:rPr>
        <w:t>національна валюта (гривня), іноземна валюта і банківські метали:</w:t>
      </w:r>
    </w:p>
    <w:p w14:paraId="74698263" w14:textId="06B53FC8" w:rsidR="00E3360D" w:rsidRPr="00E645CA" w:rsidRDefault="00E3360D" w:rsidP="00E645CA">
      <w:pPr>
        <w:ind w:firstLine="708"/>
        <w:jc w:val="both"/>
        <w:rPr>
          <w:sz w:val="20"/>
          <w:szCs w:val="20"/>
        </w:rPr>
      </w:pPr>
      <w:r w:rsidRPr="00E645CA">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60D906F3" w14:textId="68062411" w:rsidR="00E3360D" w:rsidRPr="00E645CA" w:rsidRDefault="00E3360D" w:rsidP="00E645CA">
      <w:pPr>
        <w:ind w:firstLine="708"/>
        <w:jc w:val="both"/>
        <w:rPr>
          <w:sz w:val="20"/>
          <w:szCs w:val="20"/>
        </w:rPr>
      </w:pPr>
      <w:r w:rsidRPr="00E645CA">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0ED0A1CD" w14:textId="2D804FFA" w:rsidR="00E3360D" w:rsidRPr="00E645CA" w:rsidRDefault="00E3360D" w:rsidP="00E645CA">
      <w:pPr>
        <w:ind w:firstLine="708"/>
        <w:jc w:val="both"/>
        <w:rPr>
          <w:sz w:val="20"/>
          <w:szCs w:val="20"/>
        </w:rPr>
      </w:pPr>
      <w:r w:rsidRPr="00E645CA">
        <w:rPr>
          <w:sz w:val="20"/>
          <w:szCs w:val="20"/>
        </w:rPr>
        <w:t xml:space="preserve">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w:t>
      </w:r>
      <w:r w:rsidRPr="00E645CA">
        <w:rPr>
          <w:sz w:val="20"/>
          <w:szCs w:val="20"/>
        </w:rPr>
        <w:lastRenderedPageBreak/>
        <w:t>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328A7AB4" w14:textId="4371D66A" w:rsidR="00E3360D" w:rsidRPr="00E645CA" w:rsidRDefault="00E3360D" w:rsidP="00E645CA">
      <w:pPr>
        <w:ind w:firstLine="708"/>
        <w:jc w:val="both"/>
        <w:rPr>
          <w:sz w:val="20"/>
          <w:szCs w:val="20"/>
        </w:rPr>
      </w:pPr>
      <w:r w:rsidRPr="00E645CA">
        <w:rPr>
          <w:sz w:val="20"/>
          <w:szCs w:val="20"/>
        </w:rPr>
        <w:t>До валютних цінностей (коштів) також належать:</w:t>
      </w:r>
    </w:p>
    <w:p w14:paraId="510D2CBA" w14:textId="2B8BD5CE" w:rsidR="00E3360D" w:rsidRPr="00E645CA" w:rsidRDefault="00E3360D" w:rsidP="00E645CA">
      <w:pPr>
        <w:ind w:firstLine="708"/>
        <w:jc w:val="both"/>
        <w:rPr>
          <w:sz w:val="20"/>
          <w:szCs w:val="20"/>
        </w:rPr>
      </w:pPr>
      <w:r w:rsidRPr="00E645CA">
        <w:rPr>
          <w:sz w:val="20"/>
          <w:szCs w:val="20"/>
        </w:rPr>
        <w:t>золото та інші дорогоцінні метали у вигляді злитків, пластин, дорогоцінне каміння, коштовності;</w:t>
      </w:r>
    </w:p>
    <w:p w14:paraId="65238418" w14:textId="54BFA53D" w:rsidR="00C84E78" w:rsidRPr="00DF3E0E" w:rsidRDefault="00E3360D" w:rsidP="00E645CA">
      <w:pPr>
        <w:ind w:firstLine="708"/>
        <w:jc w:val="both"/>
        <w:rPr>
          <w:sz w:val="20"/>
          <w:szCs w:val="20"/>
        </w:rPr>
      </w:pPr>
      <w:r w:rsidRPr="00E645CA">
        <w:rPr>
          <w:sz w:val="20"/>
          <w:szCs w:val="20"/>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які є засобами валютно-фінансових відносин, виражені у валюті України або іноземній валюті, або банківських металах</w:t>
      </w:r>
      <w:r w:rsidR="00E645CA">
        <w:rPr>
          <w:sz w:val="20"/>
          <w:szCs w:val="20"/>
        </w:rPr>
        <w:t>.</w:t>
      </w:r>
    </w:p>
    <w:p w14:paraId="1E8F69C8" w14:textId="7E1C152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7</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16636CE8" w:rsidR="00C84E78" w:rsidRPr="00DF3E0E" w:rsidRDefault="00F71AA8" w:rsidP="00AA4DD6">
      <w:pPr>
        <w:ind w:firstLine="708"/>
        <w:jc w:val="both"/>
        <w:rPr>
          <w:b/>
          <w:sz w:val="20"/>
          <w:szCs w:val="20"/>
        </w:rPr>
      </w:pPr>
      <w:r w:rsidRPr="00DF3E0E">
        <w:rPr>
          <w:b/>
          <w:sz w:val="20"/>
          <w:szCs w:val="20"/>
        </w:rPr>
        <w:t>1.1</w:t>
      </w:r>
      <w:r w:rsidR="003023CB" w:rsidRPr="0016204A">
        <w:rPr>
          <w:b/>
          <w:sz w:val="20"/>
          <w:szCs w:val="20"/>
        </w:rPr>
        <w:t>8</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40C86D1D" w14:textId="14FEE276" w:rsidR="00C84E78" w:rsidRPr="00DF3E0E" w:rsidRDefault="00F71AA8" w:rsidP="00A34EFF">
      <w:pPr>
        <w:ind w:firstLine="708"/>
        <w:jc w:val="both"/>
        <w:rPr>
          <w:sz w:val="20"/>
          <w:szCs w:val="20"/>
        </w:rPr>
      </w:pPr>
      <w:r w:rsidRPr="00DF3E0E">
        <w:rPr>
          <w:b/>
          <w:sz w:val="20"/>
          <w:szCs w:val="20"/>
        </w:rPr>
        <w:t>1.</w:t>
      </w:r>
      <w:r w:rsidR="003023CB" w:rsidRPr="0016204A">
        <w:rPr>
          <w:b/>
          <w:sz w:val="20"/>
          <w:szCs w:val="20"/>
        </w:rPr>
        <w:t>9</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1142815E" w:rsidR="00C84E78" w:rsidRPr="00DF3E0E" w:rsidRDefault="00F71AA8" w:rsidP="00497C1F">
      <w:pPr>
        <w:ind w:firstLine="708"/>
        <w:jc w:val="both"/>
        <w:rPr>
          <w:sz w:val="20"/>
          <w:szCs w:val="20"/>
        </w:rPr>
      </w:pPr>
      <w:r w:rsidRPr="00DF3E0E">
        <w:rPr>
          <w:b/>
          <w:sz w:val="20"/>
          <w:szCs w:val="20"/>
        </w:rPr>
        <w:t>1.1</w:t>
      </w:r>
      <w:r w:rsidR="003023CB">
        <w:rPr>
          <w:b/>
          <w:sz w:val="20"/>
          <w:szCs w:val="20"/>
          <w:lang w:val="ru-RU"/>
        </w:rPr>
        <w:t>0</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B7A924" w:rsidR="00C84E78" w:rsidRPr="00DF3E0E" w:rsidRDefault="00F71AA8" w:rsidP="00702F57">
      <w:pPr>
        <w:ind w:firstLine="708"/>
        <w:jc w:val="both"/>
        <w:rPr>
          <w:sz w:val="20"/>
          <w:szCs w:val="20"/>
        </w:rPr>
      </w:pPr>
      <w:r w:rsidRPr="00DF3E0E">
        <w:rPr>
          <w:b/>
          <w:sz w:val="20"/>
          <w:szCs w:val="20"/>
        </w:rPr>
        <w:t>1.1</w:t>
      </w:r>
      <w:r w:rsidR="003023CB">
        <w:rPr>
          <w:b/>
          <w:sz w:val="20"/>
          <w:szCs w:val="20"/>
          <w:lang w:val="ru-RU"/>
        </w:rPr>
        <w:t>1</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17E0BE25"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3023CB" w:rsidRPr="0016204A">
        <w:rPr>
          <w:b/>
          <w:sz w:val="20"/>
          <w:szCs w:val="20"/>
          <w:lang w:eastAsia="uk-UA"/>
        </w:rPr>
        <w:t>2</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23EB52C8"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13</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6EA6AE2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14</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13DC2E6"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15</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4827F9A9"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16</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15551867"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17</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1AE1A18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18</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3BA5B634"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19</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76582A2D"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20</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34479ACE"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21</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3A0A8E21" w:rsidR="00A76E96" w:rsidRPr="00DF3E0E" w:rsidRDefault="00F71AA8" w:rsidP="00A76E96">
      <w:pPr>
        <w:ind w:firstLine="708"/>
        <w:jc w:val="both"/>
        <w:rPr>
          <w:sz w:val="20"/>
          <w:szCs w:val="20"/>
        </w:rPr>
      </w:pPr>
      <w:r w:rsidRPr="00DF3E0E">
        <w:rPr>
          <w:b/>
          <w:sz w:val="20"/>
          <w:szCs w:val="20"/>
          <w:lang w:val="ru-RU"/>
        </w:rPr>
        <w:t>1.2</w:t>
      </w:r>
      <w:r w:rsidR="003023CB">
        <w:rPr>
          <w:b/>
          <w:sz w:val="20"/>
          <w:szCs w:val="20"/>
          <w:lang w:val="ru-RU"/>
        </w:rPr>
        <w:t>2</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FB51CB"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23</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xml:space="preserve">,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w:t>
      </w:r>
      <w:r w:rsidR="00BA51C2" w:rsidRPr="00DF3E0E">
        <w:rPr>
          <w:sz w:val="20"/>
          <w:szCs w:val="20"/>
        </w:rPr>
        <w:lastRenderedPageBreak/>
        <w:t>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17DAF5D"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24</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5474B959"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25</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5B89484A"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26</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5A5124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27</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5520B87" w:rsidR="00C84E78" w:rsidRPr="00DF3E0E" w:rsidRDefault="00F71AA8" w:rsidP="00D944E6">
      <w:pPr>
        <w:ind w:firstLine="708"/>
        <w:jc w:val="both"/>
        <w:rPr>
          <w:sz w:val="20"/>
          <w:szCs w:val="20"/>
        </w:rPr>
      </w:pPr>
      <w:r w:rsidRPr="00DF3E0E">
        <w:rPr>
          <w:b/>
          <w:sz w:val="20"/>
          <w:szCs w:val="20"/>
        </w:rPr>
        <w:t>1.</w:t>
      </w:r>
      <w:r w:rsidR="003023CB">
        <w:rPr>
          <w:b/>
          <w:sz w:val="20"/>
          <w:szCs w:val="20"/>
          <w:lang w:val="ru-RU"/>
        </w:rPr>
        <w:t>28</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проінкасованими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456C62FD"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29</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w:t>
      </w:r>
      <w:r w:rsidR="002069A5" w:rsidRPr="00DF3E0E">
        <w:rPr>
          <w:sz w:val="20"/>
          <w:szCs w:val="20"/>
        </w:rPr>
        <w:t xml:space="preserve"> «Про електронні довірчі послуги».</w:t>
      </w:r>
    </w:p>
    <w:p w14:paraId="390D8A8B" w14:textId="6A1E4C97" w:rsidR="00EC483C" w:rsidRPr="00DF3E0E" w:rsidRDefault="00F71AA8" w:rsidP="00EC483C">
      <w:pPr>
        <w:ind w:firstLine="708"/>
        <w:jc w:val="both"/>
        <w:rPr>
          <w:sz w:val="20"/>
          <w:szCs w:val="20"/>
        </w:rPr>
      </w:pPr>
      <w:r w:rsidRPr="00DF3E0E">
        <w:rPr>
          <w:b/>
          <w:sz w:val="20"/>
          <w:szCs w:val="20"/>
        </w:rPr>
        <w:t>1.3</w:t>
      </w:r>
      <w:r w:rsidR="003023CB" w:rsidRPr="0016204A">
        <w:rPr>
          <w:b/>
          <w:sz w:val="20"/>
          <w:szCs w:val="20"/>
        </w:rPr>
        <w:t>0</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276D1E0A" w:rsidR="00C84E78" w:rsidRPr="00DF3E0E" w:rsidRDefault="00F71AA8" w:rsidP="00EC483C">
      <w:pPr>
        <w:ind w:firstLine="708"/>
        <w:jc w:val="both"/>
        <w:rPr>
          <w:sz w:val="20"/>
          <w:szCs w:val="20"/>
        </w:rPr>
      </w:pPr>
      <w:r w:rsidRPr="00DF3E0E">
        <w:rPr>
          <w:b/>
          <w:sz w:val="20"/>
          <w:szCs w:val="20"/>
        </w:rPr>
        <w:t>1.3</w:t>
      </w:r>
      <w:r w:rsidR="003023CB">
        <w:rPr>
          <w:b/>
          <w:sz w:val="20"/>
          <w:szCs w:val="20"/>
          <w:lang w:val="ru-RU"/>
        </w:rPr>
        <w:t>1</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20262FAA"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w:t>
      </w:r>
      <w:r w:rsidR="003023CB">
        <w:rPr>
          <w:b/>
          <w:sz w:val="20"/>
          <w:szCs w:val="20"/>
          <w:lang w:val="ru-RU" w:eastAsia="uk-UA"/>
        </w:rPr>
        <w:t>2</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24F670F3"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3023CB" w:rsidRPr="0016204A">
        <w:rPr>
          <w:b/>
          <w:sz w:val="20"/>
          <w:szCs w:val="20"/>
        </w:rPr>
        <w:t>33</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502C0C5E"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3023CB">
        <w:rPr>
          <w:b/>
          <w:sz w:val="20"/>
          <w:szCs w:val="20"/>
          <w:lang w:val="ru-RU"/>
        </w:rPr>
        <w:t>34</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5D7CCAE0" w:rsidR="00C84E78" w:rsidRPr="00DF3E0E" w:rsidRDefault="00F71AA8" w:rsidP="00A97896">
      <w:pPr>
        <w:ind w:firstLine="708"/>
        <w:jc w:val="both"/>
        <w:rPr>
          <w:sz w:val="20"/>
          <w:szCs w:val="20"/>
        </w:rPr>
      </w:pPr>
      <w:r w:rsidRPr="00DF3E0E">
        <w:rPr>
          <w:b/>
          <w:sz w:val="20"/>
          <w:szCs w:val="20"/>
        </w:rPr>
        <w:t>1.</w:t>
      </w:r>
      <w:r w:rsidR="003023CB">
        <w:rPr>
          <w:b/>
          <w:sz w:val="20"/>
          <w:szCs w:val="20"/>
          <w:lang w:val="ru-RU"/>
        </w:rPr>
        <w:t>35</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1FF2E5FF" w:rsidR="00C84E78" w:rsidRPr="00DF3E0E" w:rsidRDefault="00F71AA8" w:rsidP="00E84260">
      <w:pPr>
        <w:ind w:firstLine="708"/>
        <w:jc w:val="both"/>
        <w:rPr>
          <w:sz w:val="20"/>
          <w:szCs w:val="20"/>
        </w:rPr>
      </w:pPr>
      <w:r w:rsidRPr="00DF3E0E">
        <w:rPr>
          <w:b/>
          <w:sz w:val="20"/>
          <w:szCs w:val="20"/>
        </w:rPr>
        <w:t>1.</w:t>
      </w:r>
      <w:r w:rsidR="003023CB" w:rsidRPr="0016204A">
        <w:rPr>
          <w:b/>
          <w:sz w:val="20"/>
          <w:szCs w:val="20"/>
        </w:rPr>
        <w:t>36</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50382C04"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37</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36D15FD9" w:rsidR="00C84E78" w:rsidRPr="00DF3E0E" w:rsidRDefault="00F71AA8" w:rsidP="00E84260">
      <w:pPr>
        <w:pStyle w:val="a9"/>
        <w:ind w:firstLine="708"/>
        <w:rPr>
          <w:b w:val="0"/>
          <w:sz w:val="20"/>
          <w:lang w:eastAsia="uk-UA"/>
        </w:rPr>
      </w:pPr>
      <w:r w:rsidRPr="00DF3E0E">
        <w:rPr>
          <w:sz w:val="20"/>
        </w:rPr>
        <w:t>1.</w:t>
      </w:r>
      <w:r w:rsidR="003023CB">
        <w:rPr>
          <w:sz w:val="20"/>
          <w:lang w:val="ru-RU"/>
        </w:rPr>
        <w:t>38</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1956EC04"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39</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36A9034F" w:rsidR="00F71AA8" w:rsidRPr="00DF3E0E" w:rsidRDefault="00F71AA8" w:rsidP="00F71AA8">
      <w:pPr>
        <w:ind w:firstLine="708"/>
        <w:jc w:val="both"/>
        <w:rPr>
          <w:sz w:val="20"/>
          <w:szCs w:val="20"/>
          <w:lang w:eastAsia="uk-UA"/>
        </w:rPr>
      </w:pPr>
      <w:r w:rsidRPr="00DF3E0E">
        <w:rPr>
          <w:b/>
          <w:sz w:val="20"/>
          <w:szCs w:val="20"/>
          <w:lang w:eastAsia="uk-UA"/>
        </w:rPr>
        <w:t>1.4</w:t>
      </w:r>
      <w:r w:rsidR="003023CB">
        <w:rPr>
          <w:b/>
          <w:sz w:val="20"/>
          <w:szCs w:val="20"/>
          <w:lang w:val="ru-RU" w:eastAsia="uk-UA"/>
        </w:rPr>
        <w:t>0</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lastRenderedPageBreak/>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0D153FF2"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0002F6">
        <w:rPr>
          <w:sz w:val="20"/>
          <w:szCs w:val="20"/>
          <w:lang w:val="ru-RU" w:eastAsia="uk-UA"/>
        </w:rPr>
        <w:t>67</w:t>
      </w:r>
      <w:r w:rsidR="00DE3E19" w:rsidRPr="00DF3E0E">
        <w:rPr>
          <w:sz w:val="20"/>
          <w:szCs w:val="20"/>
          <w:lang w:eastAsia="uk-UA"/>
        </w:rPr>
        <w:t>.</w:t>
      </w:r>
    </w:p>
    <w:p w14:paraId="25269EA4" w14:textId="0342D90C" w:rsidR="002869A6" w:rsidRPr="00DF3E0E" w:rsidRDefault="002869A6" w:rsidP="002869A6">
      <w:pPr>
        <w:ind w:firstLine="708"/>
        <w:jc w:val="both"/>
        <w:rPr>
          <w:sz w:val="20"/>
          <w:szCs w:val="20"/>
          <w:lang w:eastAsia="uk-UA"/>
        </w:rPr>
      </w:pPr>
      <w:r w:rsidRPr="00DF3E0E">
        <w:rPr>
          <w:b/>
          <w:sz w:val="20"/>
          <w:szCs w:val="20"/>
          <w:lang w:eastAsia="uk-UA"/>
        </w:rPr>
        <w:t>1.4</w:t>
      </w:r>
      <w:r w:rsidR="003023CB" w:rsidRPr="0016204A">
        <w:rPr>
          <w:b/>
          <w:sz w:val="20"/>
          <w:szCs w:val="20"/>
          <w:lang w:eastAsia="uk-UA"/>
        </w:rPr>
        <w:t>1</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368D4254" w:rsidR="00C84E78" w:rsidRPr="00DF3E0E" w:rsidRDefault="00DE3E19" w:rsidP="003447BE">
      <w:pPr>
        <w:pStyle w:val="a9"/>
        <w:ind w:firstLine="708"/>
        <w:rPr>
          <w:b w:val="0"/>
          <w:sz w:val="20"/>
        </w:rPr>
      </w:pPr>
      <w:r w:rsidRPr="00DF3E0E">
        <w:rPr>
          <w:sz w:val="20"/>
          <w:lang w:eastAsia="uk-UA"/>
        </w:rPr>
        <w:t>1.4</w:t>
      </w:r>
      <w:r w:rsidR="003023CB">
        <w:rPr>
          <w:sz w:val="20"/>
          <w:lang w:val="ru-RU" w:eastAsia="uk-UA"/>
        </w:rPr>
        <w:t>2</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6436675C" w:rsidR="00C84E78" w:rsidRPr="00DF3E0E" w:rsidRDefault="00DE3E19" w:rsidP="00E84260">
      <w:pPr>
        <w:pStyle w:val="a9"/>
        <w:ind w:firstLine="708"/>
        <w:rPr>
          <w:b w:val="0"/>
          <w:sz w:val="20"/>
        </w:rPr>
      </w:pPr>
      <w:r w:rsidRPr="00DF3E0E">
        <w:rPr>
          <w:sz w:val="20"/>
        </w:rPr>
        <w:t>1.</w:t>
      </w:r>
      <w:r w:rsidR="003023CB">
        <w:rPr>
          <w:sz w:val="20"/>
          <w:lang w:val="ru-RU"/>
        </w:rPr>
        <w:t>43</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162812E9" w:rsidR="00C84E78" w:rsidRPr="00DF3E0E" w:rsidRDefault="00DE3E19" w:rsidP="00E84260">
      <w:pPr>
        <w:pStyle w:val="a9"/>
        <w:ind w:firstLine="708"/>
        <w:rPr>
          <w:b w:val="0"/>
          <w:sz w:val="20"/>
        </w:rPr>
      </w:pPr>
      <w:r w:rsidRPr="00DF3E0E">
        <w:rPr>
          <w:sz w:val="20"/>
        </w:rPr>
        <w:t>1.</w:t>
      </w:r>
      <w:r w:rsidR="000002F6">
        <w:rPr>
          <w:sz w:val="20"/>
          <w:lang w:val="ru-RU"/>
        </w:rPr>
        <w:t>44</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5D9DBB3" w:rsidR="00C84E78" w:rsidRPr="00DF3E0E" w:rsidRDefault="00DE3E19" w:rsidP="00E84260">
      <w:pPr>
        <w:pStyle w:val="a9"/>
        <w:ind w:firstLine="708"/>
        <w:rPr>
          <w:b w:val="0"/>
          <w:sz w:val="20"/>
        </w:rPr>
      </w:pPr>
      <w:r w:rsidRPr="00DF3E0E">
        <w:rPr>
          <w:iCs/>
          <w:sz w:val="20"/>
        </w:rPr>
        <w:t>1.</w:t>
      </w:r>
      <w:r w:rsidR="000002F6" w:rsidRPr="0016204A">
        <w:rPr>
          <w:iCs/>
          <w:sz w:val="20"/>
        </w:rPr>
        <w:t>45</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2199116D"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0002F6">
        <w:rPr>
          <w:rFonts w:eastAsia="DejaVuLGCSans"/>
          <w:b/>
          <w:sz w:val="20"/>
          <w:szCs w:val="20"/>
          <w:lang w:val="ru-RU"/>
        </w:rPr>
        <w:t>46</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59B53A25" w:rsidR="00C84E78" w:rsidRPr="00DF3E0E" w:rsidRDefault="00DE3E19" w:rsidP="00C67E67">
      <w:pPr>
        <w:ind w:firstLine="708"/>
        <w:jc w:val="both"/>
        <w:rPr>
          <w:sz w:val="20"/>
          <w:szCs w:val="20"/>
        </w:rPr>
      </w:pPr>
      <w:r w:rsidRPr="00DF3E0E">
        <w:rPr>
          <w:b/>
          <w:sz w:val="20"/>
          <w:szCs w:val="20"/>
        </w:rPr>
        <w:t>1.</w:t>
      </w:r>
      <w:r w:rsidR="000002F6">
        <w:rPr>
          <w:b/>
          <w:sz w:val="20"/>
          <w:szCs w:val="20"/>
          <w:lang w:val="ru-RU"/>
        </w:rPr>
        <w:t>47</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2F509AC4" w:rsidR="00C84E78" w:rsidRPr="00DF3E0E" w:rsidRDefault="00DE3E19" w:rsidP="00587085">
      <w:pPr>
        <w:ind w:firstLine="708"/>
        <w:jc w:val="both"/>
        <w:rPr>
          <w:sz w:val="20"/>
          <w:szCs w:val="20"/>
        </w:rPr>
      </w:pPr>
      <w:r w:rsidRPr="00DF3E0E">
        <w:rPr>
          <w:b/>
          <w:sz w:val="20"/>
          <w:szCs w:val="20"/>
        </w:rPr>
        <w:t>1.</w:t>
      </w:r>
      <w:r w:rsidR="000002F6" w:rsidRPr="0016204A">
        <w:rPr>
          <w:b/>
          <w:sz w:val="20"/>
          <w:szCs w:val="20"/>
        </w:rPr>
        <w:t>48</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49FBCC02" w:rsidR="0037570D" w:rsidRPr="00DF3E0E" w:rsidRDefault="00DE3E19" w:rsidP="0037570D">
      <w:pPr>
        <w:ind w:firstLine="708"/>
        <w:jc w:val="both"/>
        <w:rPr>
          <w:sz w:val="20"/>
          <w:szCs w:val="20"/>
        </w:rPr>
      </w:pPr>
      <w:r w:rsidRPr="00DF3E0E">
        <w:rPr>
          <w:b/>
          <w:sz w:val="20"/>
          <w:szCs w:val="20"/>
        </w:rPr>
        <w:t>1.</w:t>
      </w:r>
      <w:r w:rsidR="000002F6" w:rsidRPr="0016204A">
        <w:rPr>
          <w:b/>
          <w:sz w:val="20"/>
          <w:szCs w:val="20"/>
        </w:rPr>
        <w:t>49</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5BCE378D" w:rsidR="00C84E78" w:rsidRPr="00DF3E0E" w:rsidRDefault="00396F52" w:rsidP="00D944E6">
      <w:pPr>
        <w:ind w:firstLine="708"/>
        <w:jc w:val="both"/>
        <w:rPr>
          <w:sz w:val="20"/>
          <w:szCs w:val="20"/>
        </w:rPr>
      </w:pPr>
      <w:r w:rsidRPr="00DF3E0E">
        <w:rPr>
          <w:b/>
          <w:sz w:val="20"/>
          <w:szCs w:val="20"/>
        </w:rPr>
        <w:t>1.5</w:t>
      </w:r>
      <w:r w:rsidR="000002F6">
        <w:rPr>
          <w:b/>
          <w:sz w:val="20"/>
          <w:szCs w:val="20"/>
          <w:lang w:val="ru-RU"/>
        </w:rPr>
        <w:t>0</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1135F95D" w:rsidR="00C84E78" w:rsidRPr="00DF3E0E" w:rsidRDefault="00396F52" w:rsidP="00D3482C">
      <w:pPr>
        <w:ind w:firstLine="708"/>
        <w:jc w:val="both"/>
        <w:rPr>
          <w:b/>
          <w:sz w:val="20"/>
          <w:szCs w:val="20"/>
        </w:rPr>
      </w:pPr>
      <w:r w:rsidRPr="00DF3E0E">
        <w:rPr>
          <w:b/>
          <w:sz w:val="20"/>
          <w:szCs w:val="20"/>
        </w:rPr>
        <w:t>1.5</w:t>
      </w:r>
      <w:r w:rsidR="000002F6">
        <w:rPr>
          <w:b/>
          <w:sz w:val="20"/>
          <w:szCs w:val="20"/>
          <w:lang w:val="ru-RU"/>
        </w:rPr>
        <w:t>1</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5EAC0FCB" w:rsidR="00C84E78" w:rsidRPr="00DF3E0E" w:rsidRDefault="00396F52" w:rsidP="00CB6305">
      <w:pPr>
        <w:ind w:firstLine="708"/>
        <w:jc w:val="both"/>
        <w:rPr>
          <w:sz w:val="20"/>
          <w:szCs w:val="20"/>
        </w:rPr>
      </w:pPr>
      <w:r w:rsidRPr="00DF3E0E">
        <w:rPr>
          <w:b/>
          <w:sz w:val="20"/>
          <w:szCs w:val="20"/>
        </w:rPr>
        <w:t>1.5</w:t>
      </w:r>
      <w:r w:rsidR="000002F6" w:rsidRPr="0016204A">
        <w:rPr>
          <w:b/>
          <w:sz w:val="20"/>
          <w:szCs w:val="20"/>
        </w:rPr>
        <w:t>2</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09E6C2A1"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53</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5107A5FF"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54</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6FE8F67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55</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57446F3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56</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EABD6A4"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57</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09BF9E0F" w:rsidR="00C84E78" w:rsidRPr="00DF3E0E" w:rsidRDefault="00396F52" w:rsidP="00E84260">
      <w:pPr>
        <w:ind w:firstLine="708"/>
        <w:jc w:val="both"/>
        <w:rPr>
          <w:sz w:val="20"/>
          <w:szCs w:val="20"/>
        </w:rPr>
      </w:pPr>
      <w:r w:rsidRPr="00DF3E0E">
        <w:rPr>
          <w:b/>
          <w:sz w:val="20"/>
          <w:szCs w:val="20"/>
        </w:rPr>
        <w:lastRenderedPageBreak/>
        <w:t>1.</w:t>
      </w:r>
      <w:r w:rsidR="000002F6">
        <w:rPr>
          <w:b/>
          <w:sz w:val="20"/>
          <w:szCs w:val="20"/>
          <w:lang w:val="ru-RU"/>
        </w:rPr>
        <w:t>58</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294CE624"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59</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0625BF82" w:rsidR="0057009D" w:rsidRPr="00DF3E0E" w:rsidRDefault="0057009D" w:rsidP="009A5A22">
      <w:pPr>
        <w:ind w:firstLine="708"/>
        <w:jc w:val="both"/>
        <w:rPr>
          <w:sz w:val="20"/>
          <w:szCs w:val="20"/>
        </w:rPr>
      </w:pPr>
      <w:r w:rsidRPr="00DF3E0E">
        <w:rPr>
          <w:b/>
          <w:sz w:val="20"/>
          <w:szCs w:val="20"/>
        </w:rPr>
        <w:t>1.6</w:t>
      </w:r>
      <w:r w:rsidR="000002F6" w:rsidRPr="0016204A">
        <w:rPr>
          <w:b/>
          <w:sz w:val="20"/>
          <w:szCs w:val="20"/>
        </w:rPr>
        <w:t>0</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71309C31" w:rsidR="00C84E78" w:rsidRPr="00DF3E0E" w:rsidRDefault="00396F52" w:rsidP="00460149">
      <w:pPr>
        <w:ind w:firstLine="720"/>
        <w:jc w:val="both"/>
        <w:rPr>
          <w:sz w:val="20"/>
          <w:szCs w:val="20"/>
        </w:rPr>
      </w:pPr>
      <w:r w:rsidRPr="00DF3E0E">
        <w:rPr>
          <w:b/>
          <w:sz w:val="20"/>
          <w:szCs w:val="20"/>
        </w:rPr>
        <w:t>1.6</w:t>
      </w:r>
      <w:r w:rsidR="000002F6">
        <w:rPr>
          <w:b/>
          <w:sz w:val="20"/>
          <w:szCs w:val="20"/>
          <w:lang w:val="ru-RU"/>
        </w:rPr>
        <w:t>1</w:t>
      </w:r>
      <w:r w:rsidRPr="00DF3E0E">
        <w:rPr>
          <w:b/>
          <w:sz w:val="20"/>
          <w:szCs w:val="20"/>
        </w:rPr>
        <w:t xml:space="preserve">. </w:t>
      </w:r>
      <w:r w:rsidR="00C84E78" w:rsidRPr="00DF3E0E">
        <w:rPr>
          <w:b/>
          <w:sz w:val="20"/>
          <w:szCs w:val="20"/>
        </w:rPr>
        <w:t>Послуга SMS – banking</w:t>
      </w:r>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70E4E5F4" w:rsidR="00C84E78" w:rsidRPr="00DF3E0E" w:rsidRDefault="00396F52" w:rsidP="00460149">
      <w:pPr>
        <w:ind w:firstLine="708"/>
        <w:jc w:val="both"/>
        <w:rPr>
          <w:sz w:val="20"/>
          <w:szCs w:val="20"/>
        </w:rPr>
      </w:pPr>
      <w:r w:rsidRPr="00DF3E0E">
        <w:rPr>
          <w:b/>
          <w:sz w:val="20"/>
          <w:szCs w:val="20"/>
        </w:rPr>
        <w:t>1.6</w:t>
      </w:r>
      <w:r w:rsidR="000002F6" w:rsidRPr="0016204A">
        <w:rPr>
          <w:b/>
          <w:sz w:val="20"/>
          <w:szCs w:val="20"/>
        </w:rPr>
        <w:t>2</w:t>
      </w:r>
      <w:r w:rsidRPr="00DF3E0E">
        <w:rPr>
          <w:b/>
          <w:sz w:val="20"/>
          <w:szCs w:val="20"/>
        </w:rPr>
        <w:t xml:space="preserve">. </w:t>
      </w:r>
      <w:r w:rsidR="00C84E78" w:rsidRPr="00DF3E0E">
        <w:rPr>
          <w:b/>
          <w:sz w:val="20"/>
          <w:szCs w:val="20"/>
        </w:rPr>
        <w:t>Послуга M – banking</w:t>
      </w:r>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1856C00C" w:rsidR="00C84E78" w:rsidRPr="00DF3E0E" w:rsidRDefault="00396F52" w:rsidP="00A5654E">
      <w:pPr>
        <w:ind w:firstLine="708"/>
        <w:jc w:val="both"/>
        <w:rPr>
          <w:sz w:val="20"/>
          <w:szCs w:val="20"/>
        </w:rPr>
      </w:pPr>
      <w:r w:rsidRPr="00DF3E0E">
        <w:rPr>
          <w:b/>
          <w:sz w:val="20"/>
          <w:szCs w:val="20"/>
        </w:rPr>
        <w:t>1.</w:t>
      </w:r>
      <w:r w:rsidR="000002F6">
        <w:rPr>
          <w:b/>
          <w:sz w:val="20"/>
          <w:szCs w:val="20"/>
          <w:lang w:val="ru-RU"/>
        </w:rPr>
        <w:t>63</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банкоматів,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53125052" w:rsidR="00C84E78" w:rsidRPr="00DF3E0E" w:rsidRDefault="00396F52" w:rsidP="00A97896">
      <w:pPr>
        <w:ind w:firstLine="708"/>
        <w:jc w:val="both"/>
        <w:rPr>
          <w:sz w:val="20"/>
          <w:szCs w:val="20"/>
        </w:rPr>
      </w:pPr>
      <w:r w:rsidRPr="00DF3E0E">
        <w:rPr>
          <w:b/>
          <w:sz w:val="20"/>
          <w:szCs w:val="20"/>
        </w:rPr>
        <w:t>1.</w:t>
      </w:r>
      <w:r w:rsidR="000002F6" w:rsidRPr="0016204A">
        <w:rPr>
          <w:b/>
          <w:sz w:val="20"/>
          <w:szCs w:val="20"/>
        </w:rPr>
        <w:t>64</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00A029F7" w:rsidR="00C84E78" w:rsidRPr="00DF3E0E" w:rsidRDefault="00396F52" w:rsidP="00D4392F">
      <w:pPr>
        <w:ind w:firstLine="708"/>
        <w:jc w:val="both"/>
        <w:rPr>
          <w:sz w:val="20"/>
          <w:szCs w:val="20"/>
        </w:rPr>
      </w:pPr>
      <w:r w:rsidRPr="00DF3E0E">
        <w:rPr>
          <w:b/>
          <w:sz w:val="20"/>
          <w:szCs w:val="20"/>
        </w:rPr>
        <w:t>1.</w:t>
      </w:r>
      <w:r w:rsidR="000002F6">
        <w:rPr>
          <w:b/>
          <w:sz w:val="20"/>
          <w:szCs w:val="20"/>
          <w:lang w:val="ru-RU"/>
        </w:rPr>
        <w:t>65</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0E42540A" w14:textId="132BC23B"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66</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41A64731" w:rsidR="002069A5" w:rsidRPr="00DF3E0E" w:rsidRDefault="002069A5" w:rsidP="002069A5">
      <w:pPr>
        <w:pStyle w:val="a9"/>
        <w:ind w:firstLine="708"/>
        <w:rPr>
          <w:sz w:val="20"/>
          <w:lang w:eastAsia="uk-UA"/>
        </w:rPr>
      </w:pPr>
      <w:r w:rsidRPr="00DF3E0E">
        <w:rPr>
          <w:sz w:val="20"/>
          <w:lang w:eastAsia="uk-UA"/>
        </w:rPr>
        <w:t>1.</w:t>
      </w:r>
      <w:r w:rsidR="000002F6">
        <w:rPr>
          <w:sz w:val="20"/>
          <w:lang w:val="ru-RU" w:eastAsia="uk-UA"/>
        </w:rPr>
        <w:t>67</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36BCFCA2" w:rsidR="00311185" w:rsidRPr="00DF3E0E" w:rsidRDefault="00396F52" w:rsidP="00311185">
      <w:pPr>
        <w:ind w:firstLine="708"/>
        <w:jc w:val="both"/>
        <w:rPr>
          <w:sz w:val="20"/>
          <w:szCs w:val="20"/>
        </w:rPr>
      </w:pPr>
      <w:r w:rsidRPr="00DF3E0E">
        <w:rPr>
          <w:b/>
          <w:sz w:val="20"/>
          <w:szCs w:val="20"/>
        </w:rPr>
        <w:t>1.</w:t>
      </w:r>
      <w:r w:rsidR="000002F6" w:rsidRPr="0016204A">
        <w:rPr>
          <w:b/>
          <w:sz w:val="20"/>
          <w:szCs w:val="20"/>
        </w:rPr>
        <w:t>68</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7B9BB8F5"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69</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27C04925"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70</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16C2C68B" w:rsidR="002F7186" w:rsidRPr="00DF3E0E" w:rsidRDefault="00396F52" w:rsidP="002F7186">
      <w:pPr>
        <w:pStyle w:val="af5"/>
        <w:ind w:firstLine="708"/>
        <w:jc w:val="both"/>
      </w:pPr>
      <w:r w:rsidRPr="00DF3E0E">
        <w:rPr>
          <w:b/>
        </w:rPr>
        <w:t>1.7</w:t>
      </w:r>
      <w:r w:rsidR="000002F6" w:rsidRPr="0016204A">
        <w:rPr>
          <w:b/>
        </w:rPr>
        <w:t>1</w:t>
      </w:r>
      <w:r w:rsidRPr="00DF3E0E">
        <w:rPr>
          <w:b/>
        </w:rPr>
        <w:t xml:space="preserve">. </w:t>
      </w:r>
      <w:r w:rsidR="002F7186" w:rsidRPr="00DF3E0E">
        <w:rPr>
          <w:b/>
        </w:rPr>
        <w:t>СМС - інформування</w:t>
      </w:r>
      <w:r w:rsidR="002F7186" w:rsidRPr="00DF3E0E">
        <w:t xml:space="preserve"> – надсилання смс-повідомлення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International/MasterCard WorldWide).</w:t>
      </w:r>
    </w:p>
    <w:p w14:paraId="18B7E44D" w14:textId="49477B84" w:rsidR="002F7186" w:rsidRPr="00DF3E0E" w:rsidRDefault="00396F52" w:rsidP="002F7186">
      <w:pPr>
        <w:ind w:firstLine="708"/>
        <w:jc w:val="both"/>
        <w:rPr>
          <w:sz w:val="20"/>
          <w:szCs w:val="20"/>
        </w:rPr>
      </w:pPr>
      <w:r w:rsidRPr="00DF3E0E">
        <w:rPr>
          <w:b/>
          <w:sz w:val="20"/>
          <w:szCs w:val="20"/>
        </w:rPr>
        <w:t>1.</w:t>
      </w:r>
      <w:r w:rsidR="000002F6">
        <w:rPr>
          <w:b/>
          <w:sz w:val="20"/>
          <w:szCs w:val="20"/>
          <w:lang w:val="ru-RU"/>
        </w:rPr>
        <w:t>71</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565A598F" w:rsidR="002F7186" w:rsidRPr="00DF3E0E" w:rsidRDefault="00396F52" w:rsidP="002F7186">
      <w:pPr>
        <w:ind w:firstLine="708"/>
        <w:rPr>
          <w:sz w:val="20"/>
          <w:szCs w:val="20"/>
        </w:rPr>
      </w:pPr>
      <w:r w:rsidRPr="00DF3E0E">
        <w:rPr>
          <w:b/>
          <w:sz w:val="20"/>
          <w:szCs w:val="20"/>
        </w:rPr>
        <w:t>1.</w:t>
      </w:r>
      <w:r w:rsidR="000002F6">
        <w:rPr>
          <w:b/>
          <w:sz w:val="20"/>
          <w:szCs w:val="20"/>
          <w:lang w:val="ru-RU"/>
        </w:rPr>
        <w:t>72</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632A9E49" w:rsidR="002F7186" w:rsidRPr="00DF3E0E" w:rsidRDefault="00396F52" w:rsidP="002F7186">
      <w:pPr>
        <w:ind w:firstLine="708"/>
      </w:pPr>
      <w:r w:rsidRPr="00DF3E0E">
        <w:rPr>
          <w:rFonts w:cstheme="minorBidi"/>
          <w:b/>
          <w:sz w:val="20"/>
          <w:szCs w:val="20"/>
        </w:rPr>
        <w:t>1.</w:t>
      </w:r>
      <w:r w:rsidR="000002F6">
        <w:rPr>
          <w:rFonts w:cstheme="minorBidi"/>
          <w:b/>
          <w:sz w:val="20"/>
          <w:szCs w:val="20"/>
          <w:lang w:val="ru-RU"/>
        </w:rPr>
        <w:t>73</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32410F4A" w:rsidR="002F7186" w:rsidRPr="00DF3E0E" w:rsidRDefault="00904093" w:rsidP="002F7186">
      <w:pPr>
        <w:ind w:firstLine="708"/>
        <w:jc w:val="both"/>
        <w:rPr>
          <w:sz w:val="20"/>
          <w:szCs w:val="20"/>
        </w:rPr>
      </w:pPr>
      <w:r w:rsidRPr="00DF3E0E">
        <w:rPr>
          <w:b/>
          <w:sz w:val="20"/>
          <w:szCs w:val="20"/>
        </w:rPr>
        <w:t>1.</w:t>
      </w:r>
      <w:r w:rsidR="000002F6">
        <w:rPr>
          <w:b/>
          <w:sz w:val="20"/>
          <w:szCs w:val="20"/>
          <w:lang w:val="ru-RU"/>
        </w:rPr>
        <w:t>74</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2E0748DD" w:rsidR="002F7186" w:rsidRPr="00DF3E0E" w:rsidRDefault="008A5B2C" w:rsidP="002F7186">
      <w:pPr>
        <w:ind w:firstLine="708"/>
        <w:jc w:val="both"/>
        <w:rPr>
          <w:sz w:val="20"/>
          <w:szCs w:val="20"/>
        </w:rPr>
      </w:pPr>
      <w:r w:rsidRPr="00DF3E0E">
        <w:rPr>
          <w:b/>
          <w:sz w:val="20"/>
          <w:szCs w:val="20"/>
        </w:rPr>
        <w:lastRenderedPageBreak/>
        <w:t>1.</w:t>
      </w:r>
      <w:r w:rsidR="000002F6" w:rsidRPr="0016204A">
        <w:rPr>
          <w:b/>
          <w:sz w:val="20"/>
          <w:szCs w:val="20"/>
        </w:rPr>
        <w:t>75</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68831808" w:rsidR="002F7186" w:rsidRPr="00DF3E0E" w:rsidRDefault="008A5B2C" w:rsidP="002F7186">
      <w:pPr>
        <w:ind w:firstLine="708"/>
        <w:jc w:val="both"/>
        <w:rPr>
          <w:rStyle w:val="rvts0"/>
          <w:sz w:val="20"/>
          <w:szCs w:val="20"/>
        </w:rPr>
      </w:pPr>
      <w:r w:rsidRPr="00DF3E0E">
        <w:rPr>
          <w:rStyle w:val="rvts0"/>
          <w:b/>
          <w:sz w:val="20"/>
          <w:szCs w:val="20"/>
        </w:rPr>
        <w:t>1.</w:t>
      </w:r>
      <w:r w:rsidR="000002F6" w:rsidRPr="0016204A">
        <w:rPr>
          <w:rStyle w:val="rvts0"/>
          <w:b/>
          <w:sz w:val="20"/>
          <w:szCs w:val="20"/>
        </w:rPr>
        <w:t>76</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45ABB9CF" w:rsidR="002F7186" w:rsidRPr="00DF3E0E" w:rsidRDefault="008A5B2C" w:rsidP="002F7186">
      <w:pPr>
        <w:ind w:firstLine="708"/>
        <w:jc w:val="both"/>
        <w:rPr>
          <w:sz w:val="20"/>
          <w:szCs w:val="20"/>
        </w:rPr>
      </w:pPr>
      <w:r w:rsidRPr="00DF3E0E">
        <w:rPr>
          <w:b/>
          <w:sz w:val="20"/>
          <w:szCs w:val="20"/>
        </w:rPr>
        <w:t>1.</w:t>
      </w:r>
      <w:r w:rsidR="000002F6">
        <w:rPr>
          <w:b/>
          <w:sz w:val="20"/>
          <w:szCs w:val="20"/>
          <w:lang w:val="ru-RU"/>
        </w:rPr>
        <w:t>77</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7D738CF8" w:rsidR="00706BBE" w:rsidRPr="00DF3E0E" w:rsidRDefault="008A5B2C" w:rsidP="002F7186">
      <w:pPr>
        <w:ind w:firstLine="708"/>
        <w:jc w:val="both"/>
        <w:rPr>
          <w:sz w:val="20"/>
          <w:szCs w:val="20"/>
        </w:rPr>
      </w:pPr>
      <w:r w:rsidRPr="00DF3E0E">
        <w:rPr>
          <w:b/>
          <w:sz w:val="20"/>
          <w:szCs w:val="20"/>
        </w:rPr>
        <w:t>1.</w:t>
      </w:r>
      <w:r w:rsidR="000002F6">
        <w:rPr>
          <w:b/>
          <w:sz w:val="20"/>
          <w:szCs w:val="20"/>
          <w:lang w:val="ru-RU"/>
        </w:rPr>
        <w:t>78</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2E9A1AD7" w:rsidR="00706BBE" w:rsidRPr="00DF3E0E" w:rsidRDefault="00706BBE" w:rsidP="002F7186">
      <w:pPr>
        <w:ind w:firstLine="708"/>
        <w:jc w:val="both"/>
        <w:rPr>
          <w:sz w:val="20"/>
          <w:szCs w:val="20"/>
        </w:rPr>
      </w:pPr>
      <w:r w:rsidRPr="00DF3E0E">
        <w:rPr>
          <w:b/>
          <w:sz w:val="20"/>
          <w:szCs w:val="20"/>
        </w:rPr>
        <w:t>1.</w:t>
      </w:r>
      <w:r w:rsidR="000002F6">
        <w:rPr>
          <w:b/>
          <w:sz w:val="20"/>
          <w:szCs w:val="20"/>
          <w:lang w:val="ru-RU"/>
        </w:rPr>
        <w:t>79</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6C18DA2A" w:rsidR="00C84E78" w:rsidRPr="00DF3E0E" w:rsidRDefault="008A5B2C" w:rsidP="00280AF8">
      <w:pPr>
        <w:ind w:firstLine="708"/>
        <w:jc w:val="both"/>
        <w:rPr>
          <w:sz w:val="20"/>
          <w:szCs w:val="20"/>
        </w:rPr>
      </w:pPr>
      <w:r w:rsidRPr="00DF3E0E">
        <w:rPr>
          <w:b/>
          <w:sz w:val="20"/>
          <w:szCs w:val="20"/>
        </w:rPr>
        <w:t>1.</w:t>
      </w:r>
      <w:r w:rsidR="000002F6" w:rsidRPr="0016204A">
        <w:rPr>
          <w:b/>
          <w:sz w:val="20"/>
          <w:szCs w:val="20"/>
        </w:rPr>
        <w:t>80</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076615E" w:rsidR="00C84E78" w:rsidRPr="00DF3E0E" w:rsidRDefault="008A5B2C" w:rsidP="00EC1DAF">
      <w:pPr>
        <w:ind w:firstLine="708"/>
        <w:jc w:val="both"/>
        <w:rPr>
          <w:sz w:val="20"/>
          <w:szCs w:val="20"/>
        </w:rPr>
      </w:pPr>
      <w:r w:rsidRPr="00DF3E0E">
        <w:rPr>
          <w:b/>
          <w:sz w:val="20"/>
          <w:szCs w:val="20"/>
        </w:rPr>
        <w:t>1.</w:t>
      </w:r>
      <w:r w:rsidR="000002F6">
        <w:rPr>
          <w:b/>
          <w:sz w:val="20"/>
          <w:szCs w:val="20"/>
          <w:lang w:val="ru-RU"/>
        </w:rPr>
        <w:t>81</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51B5B7E0" w14:textId="0A837673"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lastRenderedPageBreak/>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4C979FCF"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та документи, що підтверджують їх повноваження,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2881FA0A" w:rsidR="0089223B" w:rsidRPr="00962375" w:rsidRDefault="0089223B" w:rsidP="0089223B">
      <w:pPr>
        <w:ind w:firstLine="708"/>
        <w:jc w:val="both"/>
        <w:rPr>
          <w:sz w:val="20"/>
          <w:szCs w:val="20"/>
        </w:rPr>
      </w:pPr>
      <w:r w:rsidRPr="00962375">
        <w:rPr>
          <w:sz w:val="20"/>
          <w:szCs w:val="20"/>
        </w:rPr>
        <w:t xml:space="preserve">3.1.8.1. Перелік подається/надсилається клієнтом до Банку у формі, визначеній </w:t>
      </w:r>
      <w:r w:rsidR="00FD522B">
        <w:rPr>
          <w:sz w:val="20"/>
          <w:szCs w:val="20"/>
          <w:lang w:val="ru-RU"/>
        </w:rPr>
        <w:t xml:space="preserve"> Додатком до Угоди-Заяви </w:t>
      </w:r>
      <w:r w:rsidR="00FD522B" w:rsidRPr="00FD522B">
        <w:rPr>
          <w:sz w:val="20"/>
          <w:szCs w:val="20"/>
          <w:lang w:val="ru-RU"/>
        </w:rPr>
        <w:t>про надання послуг з розрахунково-касового обслуговування</w:t>
      </w:r>
      <w:r w:rsidRPr="00FD522B">
        <w:rPr>
          <w:sz w:val="20"/>
          <w:szCs w:val="20"/>
          <w:lang w:val="ru-RU"/>
        </w:rPr>
        <w:t>. Кількіс</w:t>
      </w:r>
      <w:r w:rsidRPr="00962375">
        <w:rPr>
          <w:sz w:val="20"/>
          <w:szCs w:val="20"/>
        </w:rPr>
        <w:t>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77777777" w:rsidR="0089223B" w:rsidRPr="00962375" w:rsidRDefault="0089223B" w:rsidP="0089223B">
      <w:pPr>
        <w:ind w:firstLine="708"/>
        <w:jc w:val="both"/>
        <w:rPr>
          <w:sz w:val="20"/>
          <w:szCs w:val="20"/>
        </w:rPr>
      </w:pPr>
      <w:r w:rsidRPr="00962375">
        <w:rPr>
          <w:sz w:val="20"/>
          <w:szCs w:val="20"/>
        </w:rPr>
        <w:t>3.1.8.2. До Банку подається/надсилається оновлений перелік розпорядників поточного рахунку та документи, що підтверджують їх повноваження, у разі зміни або доповнення осіб, які відповідно до законодавства України (установчих документів юридичних осіб - резидентів) мають право розпоряджатися рахунком клієнта та підписувати розрахункові документи.</w:t>
      </w:r>
    </w:p>
    <w:p w14:paraId="4407F18C" w14:textId="01A4808B" w:rsidR="0089223B" w:rsidRDefault="0089223B" w:rsidP="0089223B">
      <w:pPr>
        <w:ind w:firstLine="708"/>
        <w:jc w:val="both"/>
        <w:rPr>
          <w:sz w:val="20"/>
          <w:szCs w:val="20"/>
        </w:rPr>
      </w:pPr>
      <w:r w:rsidRPr="00962375">
        <w:rPr>
          <w:sz w:val="20"/>
          <w:szCs w:val="20"/>
        </w:rPr>
        <w:t>3.1.8.3. Видаткові операції за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14</w:t>
      </w:r>
      <w:r w:rsidR="00FD522B">
        <w:rPr>
          <w:sz w:val="20"/>
          <w:szCs w:val="20"/>
          <w:lang w:val="ru-RU"/>
        </w:rPr>
        <w:t xml:space="preserve"> до Договору</w:t>
      </w:r>
      <w:r w:rsidRPr="00962375">
        <w:rPr>
          <w:sz w:val="20"/>
          <w:szCs w:val="20"/>
        </w:rPr>
        <w:t>. Така довіреність додаткового засвідчення не потребує.</w:t>
      </w:r>
    </w:p>
    <w:p w14:paraId="1EE3F77D" w14:textId="0F8E1DA8" w:rsidR="00E81711" w:rsidRPr="00E81711" w:rsidRDefault="00E81711" w:rsidP="0089223B">
      <w:pPr>
        <w:ind w:firstLine="708"/>
        <w:jc w:val="both"/>
        <w:rPr>
          <w:sz w:val="20"/>
          <w:szCs w:val="20"/>
          <w:lang w:val="ru-RU"/>
        </w:rPr>
      </w:pPr>
      <w:r w:rsidRPr="00E81711">
        <w:rPr>
          <w:sz w:val="20"/>
          <w:szCs w:val="20"/>
          <w:lang w:val="ru-RU"/>
        </w:rPr>
        <w:t>Заява</w:t>
      </w:r>
      <w:r>
        <w:rPr>
          <w:sz w:val="20"/>
          <w:szCs w:val="20"/>
          <w:lang w:val="ru-RU"/>
        </w:rPr>
        <w:t xml:space="preserve"> про скасування довіреності (Додаток 14.1 до Договору)</w:t>
      </w:r>
      <w:r w:rsidRPr="00E81711">
        <w:rPr>
          <w:sz w:val="20"/>
          <w:szCs w:val="20"/>
          <w:lang w:val="ru-RU"/>
        </w:rPr>
        <w:t xml:space="preserve"> може бути надана Клієнтом протягом всього строку дії Угоди-Заяви. Банк не несе відповідальність за дії та проведені розрахункові операції по рахунках Клієнта, що були  здійснені  Довіреною особою до подання </w:t>
      </w:r>
      <w:r w:rsidRPr="000539E7">
        <w:rPr>
          <w:sz w:val="20"/>
          <w:szCs w:val="20"/>
          <w:lang w:val="ru-RU"/>
        </w:rPr>
        <w:t>Заяв</w:t>
      </w:r>
      <w:r>
        <w:rPr>
          <w:sz w:val="20"/>
          <w:szCs w:val="20"/>
          <w:lang w:val="ru-RU"/>
        </w:rPr>
        <w:t>и про скасування довіреності.</w:t>
      </w:r>
    </w:p>
    <w:p w14:paraId="7FCA6478" w14:textId="55FA62DE" w:rsidR="0089223B" w:rsidRPr="00962375" w:rsidRDefault="0089223B" w:rsidP="0089223B">
      <w:pPr>
        <w:ind w:firstLine="708"/>
        <w:jc w:val="both"/>
        <w:rPr>
          <w:sz w:val="20"/>
          <w:szCs w:val="20"/>
        </w:rPr>
      </w:pPr>
      <w:r w:rsidRPr="00962375">
        <w:rPr>
          <w:sz w:val="20"/>
          <w:szCs w:val="20"/>
        </w:rPr>
        <w:t xml:space="preserve">3.1.8.4. Під час здійснення операцій за рахунками фізичних осіб - підприємців та фізичних осіб, які провадять незалежну професійну діяльність, використовується зразок підпису власника рахунку / довіреної особи, зазначений </w:t>
      </w:r>
      <w:r w:rsidR="00FD522B">
        <w:rPr>
          <w:sz w:val="20"/>
          <w:szCs w:val="20"/>
        </w:rPr>
        <w:t>в Угоді-Заява про надання послуг з розрахунково-касового обслуговування</w:t>
      </w:r>
      <w:r w:rsidRPr="00962375">
        <w:rPr>
          <w:sz w:val="20"/>
          <w:szCs w:val="20"/>
        </w:rPr>
        <w:t xml:space="preserve"> </w:t>
      </w:r>
      <w:r w:rsidR="00FD522B">
        <w:rPr>
          <w:sz w:val="20"/>
          <w:szCs w:val="20"/>
        </w:rPr>
        <w:t xml:space="preserve"> або в Переліку осіб, які мають право розпоряджатися рахунком і підписувати розрахункові документи</w:t>
      </w:r>
      <w:r w:rsidRPr="00962375">
        <w:rPr>
          <w:sz w:val="20"/>
          <w:szCs w:val="20"/>
        </w:rPr>
        <w:t>.</w:t>
      </w:r>
    </w:p>
    <w:p w14:paraId="0180793A" w14:textId="30D917B8" w:rsidR="008606B2" w:rsidRPr="00DF3E0E" w:rsidRDefault="002069A5" w:rsidP="0089223B">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0"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lastRenderedPageBreak/>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0"/>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1B7B3EF7" w:rsidR="00FF7EAD" w:rsidRPr="00EB6E80"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1"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1"/>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744B97B2" w14:textId="1AB1C5B3"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w:t>
      </w:r>
    </w:p>
    <w:p w14:paraId="06D21AFF" w14:textId="2DC9CA27" w:rsidR="00FF7EAD" w:rsidRPr="006202CE" w:rsidRDefault="001A6072" w:rsidP="00FF7EAD">
      <w:pPr>
        <w:ind w:firstLine="708"/>
        <w:jc w:val="both"/>
        <w:rPr>
          <w:sz w:val="20"/>
          <w:szCs w:val="20"/>
        </w:rPr>
      </w:pPr>
      <w:r w:rsidRPr="00DF3E0E">
        <w:rPr>
          <w:sz w:val="20"/>
          <w:szCs w:val="20"/>
        </w:rPr>
        <w:t xml:space="preserve">3.2.3. </w:t>
      </w:r>
      <w:r w:rsidR="00FF7EAD" w:rsidRPr="006202CE">
        <w:rPr>
          <w:sz w:val="20"/>
          <w:szCs w:val="20"/>
        </w:rPr>
        <w:t xml:space="preserve">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r w:rsidR="00FF7EAD" w:rsidRPr="006202CE">
        <w:rPr>
          <w:sz w:val="20"/>
          <w:szCs w:val="20"/>
        </w:rPr>
        <w:lastRenderedPageBreak/>
        <w:t>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DCD72A5" w14:textId="5FF79643" w:rsidR="00FF7EAD" w:rsidRPr="00DF3E0E" w:rsidRDefault="001A6072" w:rsidP="00841D5D">
      <w:pPr>
        <w:ind w:firstLine="708"/>
        <w:jc w:val="both"/>
        <w:rPr>
          <w:sz w:val="20"/>
          <w:szCs w:val="20"/>
        </w:rPr>
      </w:pPr>
      <w:r w:rsidRPr="00DF3E0E">
        <w:rPr>
          <w:sz w:val="20"/>
          <w:szCs w:val="20"/>
        </w:rPr>
        <w:t>3.2.</w:t>
      </w:r>
      <w:r w:rsidR="00FF7EAD">
        <w:rPr>
          <w:sz w:val="20"/>
          <w:szCs w:val="20"/>
        </w:rPr>
        <w:t>4</w:t>
      </w:r>
      <w:r w:rsidRPr="00DF3E0E">
        <w:rPr>
          <w:sz w:val="20"/>
          <w:szCs w:val="20"/>
        </w:rPr>
        <w:t xml:space="preserve">. </w:t>
      </w:r>
      <w:r w:rsidR="00C84E78" w:rsidRPr="00DF3E0E">
        <w:rPr>
          <w:sz w:val="20"/>
          <w:szCs w:val="20"/>
        </w:rPr>
        <w:t xml:space="preserve">Ідентифікація Клієнта </w:t>
      </w:r>
      <w:r w:rsidR="00FF7EAD">
        <w:rPr>
          <w:sz w:val="20"/>
          <w:szCs w:val="20"/>
        </w:rPr>
        <w:t>Банку</w:t>
      </w:r>
      <w:r w:rsidR="00FF7EAD" w:rsidRPr="00DF3E0E">
        <w:rPr>
          <w:sz w:val="20"/>
          <w:szCs w:val="20"/>
        </w:rPr>
        <w:t xml:space="preserve"> </w:t>
      </w:r>
      <w:r w:rsidR="00C84E78" w:rsidRPr="00DF3E0E">
        <w:rPr>
          <w:sz w:val="20"/>
          <w:szCs w:val="20"/>
        </w:rPr>
        <w:t>не є обов'язковою</w:t>
      </w:r>
      <w:r w:rsidR="00FF7EAD" w:rsidRPr="00FF7EAD">
        <w:rPr>
          <w:sz w:val="20"/>
          <w:szCs w:val="20"/>
        </w:rPr>
        <w:t xml:space="preserve"> </w:t>
      </w:r>
      <w:r w:rsidR="00FF7EAD" w:rsidRPr="00EB6E80">
        <w:rPr>
          <w:sz w:val="20"/>
          <w:szCs w:val="20"/>
        </w:rPr>
        <w:t>під час відкриття рахунку</w:t>
      </w:r>
      <w:r w:rsidR="00C84E78" w:rsidRPr="00DF3E0E">
        <w:rPr>
          <w:sz w:val="20"/>
          <w:szCs w:val="20"/>
        </w:rPr>
        <w:t>, якщо Клієнт</w:t>
      </w:r>
      <w:r w:rsidR="00FF7EAD" w:rsidRPr="00FF7EAD">
        <w:rPr>
          <w:sz w:val="20"/>
          <w:szCs w:val="20"/>
        </w:rPr>
        <w:t xml:space="preserve"> </w:t>
      </w:r>
      <w:r w:rsidR="00FF7EAD">
        <w:rPr>
          <w:sz w:val="20"/>
          <w:szCs w:val="20"/>
        </w:rPr>
        <w:t>Банку</w:t>
      </w:r>
      <w:r w:rsidR="00C84E78" w:rsidRPr="00DF3E0E">
        <w:rPr>
          <w:sz w:val="20"/>
          <w:szCs w:val="20"/>
        </w:rPr>
        <w:t xml:space="preserve"> уже має рахунки в Банку і був раніше ідентифікований та верифікований відповідно до вимог законодавства </w:t>
      </w:r>
      <w:r w:rsidR="00FF7EAD" w:rsidRPr="00EB6E80">
        <w:rPr>
          <w:sz w:val="20"/>
          <w:szCs w:val="20"/>
        </w:rPr>
        <w:t xml:space="preserve">з питань фінансового моніторингу. </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верифікувати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2"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2"/>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та 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 xml:space="preserve">кований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56405DDF"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w:t>
      </w:r>
      <w:r w:rsidRPr="00DF3E0E">
        <w:rPr>
          <w:sz w:val="20"/>
          <w:szCs w:val="20"/>
        </w:rPr>
        <w:lastRenderedPageBreak/>
        <w:t xml:space="preserve">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473F3675"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00E0756A">
        <w:rPr>
          <w:sz w:val="20"/>
          <w:szCs w:val="20"/>
        </w:rPr>
        <w:t>.</w:t>
      </w:r>
    </w:p>
    <w:p w14:paraId="229155FA" w14:textId="2FC40135" w:rsidR="00E0756A" w:rsidRPr="0016204A" w:rsidRDefault="00E0756A" w:rsidP="0016204A">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 xml:space="preserve">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відповідно до п. 3.1.8. </w:t>
      </w:r>
      <w:r w:rsidRPr="0016204A">
        <w:rPr>
          <w:sz w:val="20"/>
          <w:szCs w:val="20"/>
        </w:rPr>
        <w:t>Договору.</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1E548D4E"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 xml:space="preserve">. </w:t>
      </w:r>
      <w:r w:rsidR="00E0756A" w:rsidRPr="00E0756A">
        <w:rPr>
          <w:sz w:val="20"/>
          <w:szCs w:val="20"/>
        </w:rPr>
        <w:t>Юридична особа-нерезидент, яка відкриває поточний рахунок для здійснення інвестицій в Україну, зазначає про це в Угоді-заяві</w:t>
      </w:r>
      <w:r w:rsidR="00E0756A" w:rsidRPr="00E44836">
        <w:rPr>
          <w:sz w:val="20"/>
          <w:szCs w:val="20"/>
        </w:rPr>
        <w:t xml:space="preserve"> </w:t>
      </w:r>
      <w:r w:rsidR="00E0756A" w:rsidRPr="00E0756A">
        <w:rPr>
          <w:sz w:val="20"/>
          <w:szCs w:val="20"/>
        </w:rPr>
        <w:t>у рядку “Додаткова інформація”;</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6"/>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E7261B">
      <w:pPr>
        <w:pStyle w:val="a6"/>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6425127" w:rsidR="00E0756A" w:rsidRPr="00DF3E0E" w:rsidRDefault="00E0756A" w:rsidP="0016204A">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4F84B8E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lastRenderedPageBreak/>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E7261B">
      <w:pPr>
        <w:pStyle w:val="a6"/>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16204A">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E7261B">
      <w:pPr>
        <w:pStyle w:val="a6"/>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16204A">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4FC93F20" w:rsidR="0050251E" w:rsidRPr="00DF3E0E" w:rsidRDefault="00FD12C3" w:rsidP="00492CC9">
      <w:pPr>
        <w:ind w:firstLine="708"/>
        <w:jc w:val="both"/>
        <w:rPr>
          <w:sz w:val="20"/>
          <w:szCs w:val="20"/>
        </w:rPr>
      </w:pPr>
      <w:r>
        <w:rPr>
          <w:sz w:val="20"/>
          <w:szCs w:val="20"/>
        </w:rPr>
        <w:t>Видаткові о</w:t>
      </w:r>
      <w:r w:rsidR="0050251E" w:rsidRPr="00DF3E0E">
        <w:rPr>
          <w:sz w:val="20"/>
          <w:szCs w:val="20"/>
        </w:rPr>
        <w:t>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lastRenderedPageBreak/>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3"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3"/>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 xml:space="preserve">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w:t>
      </w:r>
      <w:r w:rsidRPr="00DF3E0E">
        <w:rPr>
          <w:sz w:val="20"/>
          <w:szCs w:val="20"/>
        </w:rPr>
        <w:lastRenderedPageBreak/>
        <w:t>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E102D9">
      <w:pPr>
        <w:numPr>
          <w:ilvl w:val="0"/>
          <w:numId w:val="3"/>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lastRenderedPageBreak/>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2106B5EA" w:rsidR="0096526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Банк відкриває поточний (спеціальний) рахунок юридичній особі для здійснення процедури санації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lastRenderedPageBreak/>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анк відкриває поточний (спеціальний/окремий) рахунок арбітражному керуючому (керуючому реструктуризації, керуючому реалізацією)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4"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4"/>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 xml:space="preserve">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w:t>
      </w:r>
      <w:r w:rsidRPr="00DF3E0E">
        <w:rPr>
          <w:sz w:val="20"/>
          <w:szCs w:val="20"/>
        </w:rPr>
        <w:lastRenderedPageBreak/>
        <w:t>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DF3E0E" w:rsidRDefault="00C84E78" w:rsidP="008648EC">
      <w:pPr>
        <w:ind w:firstLine="540"/>
        <w:jc w:val="both"/>
        <w:rPr>
          <w:sz w:val="20"/>
          <w:szCs w:val="20"/>
          <w:lang w:eastAsia="uk-UA"/>
        </w:rPr>
      </w:pPr>
      <w:r w:rsidRPr="00DF3E0E">
        <w:rPr>
          <w:sz w:val="20"/>
          <w:szCs w:val="20"/>
          <w:lang w:eastAsia="uk-UA"/>
        </w:rPr>
        <w:t>10) за вкладами у банківських металах;</w:t>
      </w:r>
    </w:p>
    <w:p w14:paraId="59DEC040" w14:textId="77777777" w:rsidR="00C84E78" w:rsidRPr="00DF3E0E" w:rsidRDefault="00C84E78" w:rsidP="008648EC">
      <w:pPr>
        <w:ind w:firstLine="540"/>
        <w:jc w:val="both"/>
        <w:rPr>
          <w:sz w:val="20"/>
          <w:szCs w:val="20"/>
          <w:lang w:eastAsia="uk-UA"/>
        </w:rPr>
      </w:pPr>
      <w:r w:rsidRPr="00DF3E0E">
        <w:rPr>
          <w:sz w:val="20"/>
          <w:szCs w:val="20"/>
          <w:lang w:eastAsia="uk-UA"/>
        </w:rPr>
        <w:t>11) розміщені на рахунках, що перебувають під арештом за рішенням суду.</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0"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lastRenderedPageBreak/>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5" w:name="_Toc31214368"/>
      <w:r w:rsidRPr="00DF3E0E">
        <w:rPr>
          <w:b/>
          <w:bCs/>
          <w:caps/>
          <w:sz w:val="20"/>
          <w:szCs w:val="20"/>
          <w:lang w:val="uk-UA"/>
        </w:rPr>
        <w:t>4. Умови та особливості  використання продуктів Банку</w:t>
      </w:r>
      <w:bookmarkEnd w:id="15"/>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6" w:name="_Toc31214369"/>
      <w:r w:rsidRPr="00DF3E0E">
        <w:rPr>
          <w:b/>
          <w:bCs/>
          <w:caps/>
          <w:sz w:val="20"/>
          <w:szCs w:val="20"/>
          <w:lang w:val="uk-UA"/>
        </w:rPr>
        <w:t>4.1. Розрахунково-касове обслуговування</w:t>
      </w:r>
      <w:bookmarkEnd w:id="16"/>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7" w:name="_Toc31214370"/>
      <w:r w:rsidRPr="00744D2F">
        <w:rPr>
          <w:b/>
          <w:color w:val="auto"/>
          <w:sz w:val="20"/>
          <w:szCs w:val="20"/>
        </w:rPr>
        <w:t>4.1.1. Розрахунково-касове обслуговування в національній валюті</w:t>
      </w:r>
      <w:bookmarkEnd w:id="17"/>
    </w:p>
    <w:p w14:paraId="531F235E" w14:textId="0E9BFD7A"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 xml:space="preserve">лієнта на підставі чинного законодавства України, цього Договору, Угоди-заяви (Додаток № 1), Тарифів (Додаток № </w:t>
      </w:r>
      <w:r w:rsidR="006F7957">
        <w:rPr>
          <w:sz w:val="20"/>
          <w:szCs w:val="20"/>
        </w:rPr>
        <w:t>7</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7FCD5382"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w:t>
      </w:r>
      <w:r w:rsidR="006F7957">
        <w:rPr>
          <w:sz w:val="20"/>
          <w:szCs w:val="20"/>
        </w:rPr>
        <w:t>7</w:t>
      </w:r>
      <w:r w:rsidR="002F7186" w:rsidRPr="00DF3E0E">
        <w:rPr>
          <w:sz w:val="20"/>
          <w:szCs w:val="20"/>
        </w:rPr>
        <w:t xml:space="preserve">) відповідно до обраного Клієнтом Тарифного пакету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 xml:space="preserve">.2.).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18"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18"/>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19" w:name="_Hlk514836862"/>
      <w:r w:rsidR="00B7654A" w:rsidRPr="00DF3E0E">
        <w:rPr>
          <w:sz w:val="20"/>
          <w:szCs w:val="20"/>
        </w:rPr>
        <w:t>чи фінансуванням розповсюдження зброї масового знищення</w:t>
      </w:r>
      <w:bookmarkEnd w:id="19"/>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lastRenderedPageBreak/>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 xml:space="preserve">Закону Сполучених Штатів Америки «Про податкові вимоги до іноземних рахунків» (Foreign Account Tax Compliance Act),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r w:rsidRPr="008E6014">
        <w:rPr>
          <w:sz w:val="20"/>
          <w:szCs w:val="20"/>
        </w:rPr>
        <w:t>зупи</w:t>
      </w:r>
      <w:r>
        <w:rPr>
          <w:sz w:val="20"/>
          <w:szCs w:val="20"/>
          <w:lang w:val="uk-UA"/>
        </w:rPr>
        <w:t>няти</w:t>
      </w:r>
      <w:r w:rsidRPr="008E6014">
        <w:rPr>
          <w:sz w:val="20"/>
          <w:szCs w:val="20"/>
        </w:rPr>
        <w:t xml:space="preserve"> видаткові операції з рахунку</w:t>
      </w:r>
      <w:r>
        <w:rPr>
          <w:sz w:val="20"/>
          <w:szCs w:val="20"/>
          <w:lang w:val="uk-UA"/>
        </w:rPr>
        <w:t>,</w:t>
      </w:r>
      <w:r w:rsidRPr="008E6014">
        <w:rPr>
          <w:sz w:val="20"/>
          <w:szCs w:val="20"/>
        </w:rPr>
        <w:t xml:space="preserve"> відкрит</w:t>
      </w:r>
      <w:r>
        <w:rPr>
          <w:sz w:val="20"/>
          <w:szCs w:val="20"/>
          <w:lang w:val="uk-UA"/>
        </w:rPr>
        <w:t>ого</w:t>
      </w:r>
      <w:r w:rsidRPr="008E6014">
        <w:rPr>
          <w:sz w:val="20"/>
          <w:szCs w:val="20"/>
        </w:rPr>
        <w:t xml:space="preserve"> Клієнтом, щодо якого є публічне обтяження рухомого майна, накладене державним/приватним виконавцем, на суму </w:t>
      </w:r>
      <w:r w:rsidRPr="008E6014">
        <w:rPr>
          <w:sz w:val="20"/>
          <w:szCs w:val="20"/>
        </w:rPr>
        <w:lastRenderedPageBreak/>
        <w:t>обтяження та відновлю</w:t>
      </w:r>
      <w:r>
        <w:rPr>
          <w:sz w:val="20"/>
          <w:szCs w:val="20"/>
          <w:lang w:val="uk-UA"/>
        </w:rPr>
        <w:t>вати</w:t>
      </w:r>
      <w:r w:rsidRPr="008E6014">
        <w:rPr>
          <w:sz w:val="20"/>
          <w:szCs w:val="20"/>
        </w:rPr>
        <w:t xml:space="preserve"> видаткові операції за рахунком за умови, визначеної Законом України "Про платіжні системи та переказ коштів в Україні", </w:t>
      </w:r>
      <w:r w:rsidRPr="008E6014">
        <w:rPr>
          <w:sz w:val="20"/>
          <w:szCs w:val="20"/>
          <w:lang w:val="uk-UA"/>
        </w:rPr>
        <w:t>у порядку,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17D6673C"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w:t>
      </w:r>
      <w:r w:rsidR="006F7957">
        <w:rPr>
          <w:sz w:val="20"/>
          <w:szCs w:val="20"/>
        </w:rPr>
        <w:t>7</w:t>
      </w:r>
      <w:r w:rsidR="002F7186" w:rsidRPr="00DF3E0E">
        <w:rPr>
          <w:sz w:val="20"/>
          <w:szCs w:val="20"/>
        </w:rPr>
        <w:t xml:space="preserve">), Тарифних пакетів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 xml:space="preserve">.2.).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lastRenderedPageBreak/>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0" w:name="_Toc31214371"/>
      <w:r w:rsidRPr="00744D2F">
        <w:rPr>
          <w:b/>
          <w:color w:val="auto"/>
          <w:sz w:val="20"/>
          <w:szCs w:val="20"/>
        </w:rPr>
        <w:t>4.1.2. Розрахунково-касове обслуговування в іноземній валюті</w:t>
      </w:r>
      <w:bookmarkEnd w:id="2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7025609D" w:rsidR="002F7186" w:rsidRPr="00DF3E0E" w:rsidRDefault="002F7186" w:rsidP="002F7186">
      <w:pPr>
        <w:tabs>
          <w:tab w:val="left" w:pos="720"/>
        </w:tabs>
        <w:ind w:firstLine="720"/>
        <w:jc w:val="both"/>
        <w:rPr>
          <w:sz w:val="20"/>
          <w:szCs w:val="20"/>
        </w:rPr>
      </w:pPr>
      <w:r w:rsidRPr="00DF3E0E">
        <w:rPr>
          <w:sz w:val="20"/>
          <w:szCs w:val="20"/>
        </w:rPr>
        <w:t xml:space="preserve">Відповідно до переліку, вказаного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0AE63E5E" w:rsidR="009A0E42" w:rsidRPr="00DF3E0E" w:rsidRDefault="002F7186" w:rsidP="00DA2EC8">
      <w:pPr>
        <w:tabs>
          <w:tab w:val="left" w:pos="720"/>
        </w:tabs>
        <w:ind w:firstLine="720"/>
        <w:jc w:val="both"/>
        <w:rPr>
          <w:sz w:val="20"/>
          <w:szCs w:val="20"/>
        </w:rPr>
      </w:pPr>
      <w:r w:rsidRPr="00DF3E0E">
        <w:rPr>
          <w:sz w:val="20"/>
          <w:szCs w:val="20"/>
        </w:rPr>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 xml:space="preserve">.2.).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b"/>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lastRenderedPageBreak/>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lastRenderedPageBreak/>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lastRenderedPageBreak/>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w:t>
      </w:r>
      <w:r w:rsidRPr="00DF3E0E">
        <w:rPr>
          <w:sz w:val="20"/>
          <w:szCs w:val="20"/>
        </w:rPr>
        <w:lastRenderedPageBreak/>
        <w:t xml:space="preserve">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4.1.2.14.1. </w:t>
      </w:r>
      <w:r w:rsidR="004A7DD2" w:rsidRPr="00DF3E0E">
        <w:rPr>
          <w:sz w:val="20"/>
          <w:szCs w:val="20"/>
          <w:lang w:eastAsia="ru-RU"/>
        </w:rPr>
        <w:t xml:space="preserve">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w:t>
      </w:r>
      <w:r w:rsidR="004A7DD2" w:rsidRPr="00DF3E0E">
        <w:rPr>
          <w:sz w:val="20"/>
          <w:szCs w:val="20"/>
          <w:lang w:eastAsia="ru-RU"/>
        </w:rPr>
        <w:lastRenderedPageBreak/>
        <w:t>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21" w:name="n32"/>
      <w:bookmarkStart w:id="22" w:name="n33"/>
      <w:bookmarkEnd w:id="21"/>
      <w:bookmarkEnd w:id="22"/>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3" w:name="n35"/>
      <w:bookmarkEnd w:id="23"/>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4" w:name="n54"/>
      <w:bookmarkEnd w:id="24"/>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lastRenderedPageBreak/>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5" w:name="_Hlk536542861"/>
      <w:r w:rsidRPr="00DF3E0E">
        <w:rPr>
          <w:sz w:val="20"/>
          <w:szCs w:val="20"/>
        </w:rPr>
        <w:t xml:space="preserve">(або зазначити « за курсом уповноваженого банку»); </w:t>
      </w:r>
      <w:bookmarkEnd w:id="2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26"/>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28" w:name="_Hlk536701693"/>
      <w:bookmarkEnd w:id="2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8"/>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w:t>
      </w:r>
      <w:r w:rsidRPr="00DF3E0E">
        <w:rPr>
          <w:spacing w:val="-1"/>
          <w:sz w:val="20"/>
          <w:szCs w:val="20"/>
        </w:rPr>
        <w:lastRenderedPageBreak/>
        <w:t>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29" w:name="n62"/>
      <w:bookmarkEnd w:id="29"/>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w:t>
      </w:r>
      <w:r w:rsidRPr="00DF3E0E">
        <w:rPr>
          <w:spacing w:val="-1"/>
          <w:sz w:val="20"/>
          <w:szCs w:val="20"/>
          <w:lang w:eastAsia="ru-RU"/>
        </w:rPr>
        <w:lastRenderedPageBreak/>
        <w:t>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0" w:name="n106"/>
      <w:bookmarkStart w:id="31" w:name="n107"/>
      <w:bookmarkEnd w:id="30"/>
      <w:bookmarkEnd w:id="3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2" w:name="_Toc31214372"/>
      <w:bookmarkStart w:id="33" w:name="_Hlk535847341"/>
      <w:r w:rsidR="00D07228" w:rsidRPr="00744D2F">
        <w:rPr>
          <w:b/>
          <w:bCs/>
          <w:caps/>
          <w:color w:val="auto"/>
          <w:sz w:val="20"/>
          <w:szCs w:val="20"/>
        </w:rPr>
        <w:t>4.2. Послуги по системі «Інтернет-Клієнт–Банк»</w:t>
      </w:r>
      <w:bookmarkEnd w:id="32"/>
    </w:p>
    <w:p w14:paraId="76F8B947" w14:textId="77777777" w:rsidR="00D07228" w:rsidRPr="00DF3E0E" w:rsidRDefault="00D07228" w:rsidP="00D07228">
      <w:pPr>
        <w:pStyle w:val="a3"/>
        <w:ind w:left="540" w:firstLine="168"/>
        <w:jc w:val="both"/>
        <w:rPr>
          <w:b/>
          <w:bCs/>
          <w:caps/>
          <w:sz w:val="20"/>
          <w:szCs w:val="20"/>
          <w:lang w:val="uk-UA"/>
        </w:rPr>
      </w:pPr>
    </w:p>
    <w:p w14:paraId="4E53CC2C" w14:textId="3DAE9A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4"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2" w:history="1">
        <w:r w:rsidRPr="00DF3E0E">
          <w:rPr>
            <w:rStyle w:val="a5"/>
            <w:sz w:val="20"/>
            <w:szCs w:val="20"/>
          </w:rPr>
          <w:t>https</w:t>
        </w:r>
      </w:hyperlink>
      <w:hyperlink r:id="rId13" w:history="1">
        <w:r w:rsidRPr="00DF3E0E">
          <w:rPr>
            <w:rStyle w:val="a5"/>
            <w:sz w:val="20"/>
            <w:szCs w:val="20"/>
          </w:rPr>
          <w:t>://</w:t>
        </w:r>
      </w:hyperlink>
      <w:hyperlink r:id="rId14" w:history="1">
        <w:r w:rsidRPr="00DF3E0E">
          <w:rPr>
            <w:rStyle w:val="a5"/>
            <w:sz w:val="20"/>
            <w:szCs w:val="20"/>
          </w:rPr>
          <w:t>skybank</w:t>
        </w:r>
      </w:hyperlink>
      <w:hyperlink r:id="rId15" w:history="1">
        <w:r w:rsidRPr="00DF3E0E">
          <w:rPr>
            <w:rStyle w:val="a5"/>
            <w:sz w:val="20"/>
            <w:szCs w:val="20"/>
          </w:rPr>
          <w:t>.</w:t>
        </w:r>
      </w:hyperlink>
      <w:hyperlink r:id="rId1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E102D9">
      <w:pPr>
        <w:numPr>
          <w:ilvl w:val="0"/>
          <w:numId w:val="14"/>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r w:rsidRPr="00DF3E0E">
        <w:rPr>
          <w:sz w:val="20"/>
          <w:szCs w:val="20"/>
          <w:lang w:val="ru-RU"/>
        </w:rPr>
        <w:t>отримувати виписки по рахунку у вигляд</w:t>
      </w:r>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r w:rsidRPr="00DF3E0E">
        <w:rPr>
          <w:rFonts w:cstheme="minorBidi"/>
          <w:sz w:val="20"/>
          <w:szCs w:val="20"/>
          <w:lang w:val="ru-RU"/>
        </w:rPr>
        <w:t>коди для підтвердження операцій в системі дистанційного обслуговування та підтвердження</w:t>
      </w:r>
      <w:r w:rsidRPr="00DF3E0E">
        <w:rPr>
          <w:rFonts w:cstheme="minorBidi"/>
          <w:sz w:val="20"/>
          <w:szCs w:val="20"/>
        </w:rPr>
        <w:t xml:space="preserve"> входу.</w:t>
      </w:r>
    </w:p>
    <w:bookmarkEnd w:id="34"/>
    <w:p w14:paraId="0FAA7CFA" w14:textId="7C86ACBA"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умов обраного тарифного пакету (Додатки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8</w:t>
      </w:r>
      <w:r w:rsidRPr="00DF3E0E">
        <w:rPr>
          <w:sz w:val="20"/>
          <w:szCs w:val="20"/>
        </w:rPr>
        <w:t xml:space="preserve">).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3FAFF8EF"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p>
    <w:p w14:paraId="258814B6" w14:textId="28FE3DAC"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які скріплюються 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lastRenderedPageBreak/>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3C90B7CA"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lastRenderedPageBreak/>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5" w:name="_Hlk536106536"/>
      <w:r w:rsidRPr="00DF3E0E">
        <w:rPr>
          <w:color w:val="auto"/>
          <w:sz w:val="20"/>
          <w:szCs w:val="20"/>
          <w:lang w:val="uk-UA"/>
        </w:rPr>
        <w:t>«Клієнт-банк»</w:t>
      </w:r>
      <w:bookmarkEnd w:id="35"/>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на адресу Банку або засобами системи «Інтернет</w:t>
      </w:r>
      <w:r w:rsidR="008104D4" w:rsidRPr="00DF3E0E">
        <w:rPr>
          <w:color w:val="auto"/>
          <w:sz w:val="20"/>
          <w:szCs w:val="20"/>
          <w:lang w:val="uk-UA"/>
        </w:rPr>
        <w:t>-</w:t>
      </w:r>
      <w:r w:rsidR="008104D4" w:rsidRPr="00DF3E0E">
        <w:rPr>
          <w:color w:val="auto"/>
          <w:sz w:val="20"/>
          <w:szCs w:val="20"/>
        </w:rPr>
        <w:t>Клієнт-Банк»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lastRenderedPageBreak/>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6"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6"/>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3"/>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7"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7"/>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 xml:space="preserve">4.3.2. Банк здійснює емісію (випуск/перевипуск)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lastRenderedPageBreak/>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та верифікувати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38"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38"/>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lastRenderedPageBreak/>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смс-інформування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lastRenderedPageBreak/>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xml:space="preserve">.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w:t>
      </w:r>
      <w:r w:rsidRPr="00DF3E0E">
        <w:rPr>
          <w:sz w:val="20"/>
          <w:szCs w:val="20"/>
        </w:rPr>
        <w:lastRenderedPageBreak/>
        <w:t>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lastRenderedPageBreak/>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w:t>
      </w:r>
      <w:r w:rsidRPr="00DF3E0E">
        <w:rPr>
          <w:sz w:val="20"/>
          <w:szCs w:val="20"/>
          <w:lang w:val="uk-UA"/>
        </w:rPr>
        <w:lastRenderedPageBreak/>
        <w:t xml:space="preserve">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w:t>
      </w:r>
      <w:r w:rsidRPr="00DF3E0E">
        <w:rPr>
          <w:sz w:val="20"/>
          <w:szCs w:val="20"/>
          <w:lang w:val="uk-UA"/>
        </w:rPr>
        <w:lastRenderedPageBreak/>
        <w:t>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разі втрати, виходу з ладу картки/карток або закінчення терміну її/їх дії,  </w:t>
      </w:r>
      <w:r w:rsidRPr="00DF3E0E">
        <w:rPr>
          <w:sz w:val="20"/>
          <w:szCs w:val="20"/>
        </w:rPr>
        <w:t xml:space="preserve">закриття Клієнтом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здійснити з ним остаточний розрахунок протягом 3–х банківських днів з дня отримання банком заяви про закриття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повернення всіх виданих платіжних карток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Пін (Пін-персональний ідентифікаційний номер) (Пін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Пін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 xml:space="preserve">протягом 3-х робочих днів після підписання Угоди-заяви перерахувати Банку наступні кошти </w:t>
      </w:r>
      <w:r w:rsidRPr="00DF3E0E">
        <w:rPr>
          <w:b w:val="0"/>
          <w:sz w:val="20"/>
        </w:rPr>
        <w:lastRenderedPageBreak/>
        <w:t>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39"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39"/>
      <w:r w:rsidRPr="00DF3E0E">
        <w:rPr>
          <w:sz w:val="20"/>
          <w:szCs w:val="20"/>
          <w:lang w:val="uk-UA"/>
        </w:rPr>
        <w:t xml:space="preserve">, на першу вимогу Банку надавати будь-які документи та/або відомості, </w:t>
      </w:r>
      <w:bookmarkStart w:id="40"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0"/>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верифікувати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lastRenderedPageBreak/>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 xml:space="preserve">може здійснювати </w:t>
      </w:r>
      <w:r w:rsidRPr="00DF3E0E">
        <w:rPr>
          <w:sz w:val="20"/>
          <w:szCs w:val="20"/>
          <w:lang w:val="uk-UA"/>
        </w:rPr>
        <w:lastRenderedPageBreak/>
        <w:t>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Картки/ПІНа/постійного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lastRenderedPageBreak/>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4.3.71.12.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w:t>
      </w:r>
      <w:r w:rsidRPr="00DF3E0E">
        <w:rPr>
          <w:sz w:val="20"/>
          <w:szCs w:val="20"/>
        </w:rPr>
        <w:lastRenderedPageBreak/>
        <w:t>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4.3.71.21. Замість загубленої/технічно несправної Картки Банк видає Власнику перевипущену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1" w:name="_Toc31214374"/>
      <w:r w:rsidRPr="00DF3E0E">
        <w:rPr>
          <w:b/>
          <w:bCs/>
          <w:caps/>
          <w:sz w:val="20"/>
          <w:szCs w:val="20"/>
          <w:lang w:val="uk-UA"/>
        </w:rPr>
        <w:t>4.4. Зарплатний проект</w:t>
      </w:r>
      <w:bookmarkEnd w:id="41"/>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w:t>
      </w:r>
      <w:r w:rsidRPr="00DF3E0E">
        <w:rPr>
          <w:sz w:val="20"/>
          <w:szCs w:val="20"/>
        </w:rPr>
        <w:lastRenderedPageBreak/>
        <w:t>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верифікувати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верифікувати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 xml:space="preserve">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w:t>
      </w:r>
      <w:r w:rsidRPr="00DF3E0E">
        <w:rPr>
          <w:sz w:val="20"/>
          <w:szCs w:val="20"/>
        </w:rPr>
        <w:lastRenderedPageBreak/>
        <w:t>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перевипуску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lastRenderedPageBreak/>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2" w:name="_Toc31214375"/>
      <w:bookmarkStart w:id="43"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2"/>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e"/>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lastRenderedPageBreak/>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7FEF27F3"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 дня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4" w:name="_Hlk13560069"/>
      <w:r w:rsidRPr="004465BC">
        <w:rPr>
          <w:sz w:val="20"/>
          <w:szCs w:val="20"/>
        </w:rPr>
        <w:t xml:space="preserve">Під час відвідування Банку Клієнт має підтвердити своє право на користування </w:t>
      </w:r>
      <w:bookmarkStart w:id="45" w:name="_Hlk13560088"/>
      <w:bookmarkEnd w:id="44"/>
      <w:r w:rsidRPr="004465BC">
        <w:rPr>
          <w:sz w:val="20"/>
          <w:szCs w:val="20"/>
        </w:rPr>
        <w:t xml:space="preserve">індивідуальним банківським сейфом шляхом пред'явлення уповноваженому працівнику паспорта </w:t>
      </w:r>
      <w:bookmarkEnd w:id="45"/>
      <w:r w:rsidRPr="004465BC">
        <w:rPr>
          <w:sz w:val="20"/>
          <w:szCs w:val="20"/>
        </w:rPr>
        <w:t>(</w:t>
      </w:r>
      <w:bookmarkStart w:id="46" w:name="_Hlk13560112"/>
      <w:r w:rsidRPr="004465BC">
        <w:rPr>
          <w:sz w:val="20"/>
          <w:szCs w:val="20"/>
        </w:rPr>
        <w:t>або іншого документа, що посвідчує особу та відповідно до законодавства України може</w:t>
      </w:r>
      <w:bookmarkEnd w:id="46"/>
      <w:r w:rsidRPr="004465BC">
        <w:rPr>
          <w:sz w:val="20"/>
          <w:szCs w:val="20"/>
        </w:rPr>
        <w:t xml:space="preserve"> </w:t>
      </w:r>
      <w:bookmarkStart w:id="47" w:name="_Hlk13560131"/>
      <w:r w:rsidRPr="004465BC">
        <w:rPr>
          <w:sz w:val="20"/>
          <w:szCs w:val="20"/>
        </w:rPr>
        <w:t xml:space="preserve">бути використаним на території України для укладення правочинів) та ключа від </w:t>
      </w:r>
      <w:bookmarkEnd w:id="47"/>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lastRenderedPageBreak/>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B8607F0" w:rsidR="004813F5" w:rsidRPr="004465BC" w:rsidRDefault="00157538" w:rsidP="007C3A68">
      <w:pPr>
        <w:ind w:firstLine="709"/>
        <w:jc w:val="both"/>
        <w:rPr>
          <w:color w:val="000000"/>
          <w:sz w:val="20"/>
          <w:szCs w:val="20"/>
        </w:rPr>
      </w:pPr>
      <w:r w:rsidRPr="004465BC">
        <w:rPr>
          <w:color w:val="000000"/>
          <w:sz w:val="20"/>
          <w:szCs w:val="20"/>
        </w:rPr>
        <w:t>Всі операції з цінностями Клієнт виконує в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lastRenderedPageBreak/>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48"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48"/>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49"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49"/>
      <w:r w:rsidR="00C0447C" w:rsidRPr="004465BC">
        <w:rPr>
          <w:spacing w:val="2"/>
          <w:sz w:val="20"/>
          <w:szCs w:val="20"/>
          <w:lang w:val="uk-UA"/>
        </w:rPr>
        <w:t xml:space="preserve">, </w:t>
      </w:r>
      <w:bookmarkStart w:id="50" w:name="_Hlk13561284"/>
      <w:r w:rsidR="00C0447C" w:rsidRPr="004465BC">
        <w:rPr>
          <w:spacing w:val="2"/>
          <w:sz w:val="20"/>
          <w:szCs w:val="20"/>
          <w:lang w:val="uk-UA"/>
        </w:rPr>
        <w:t>оформлених у відповідності з чинним законодавством України</w:t>
      </w:r>
      <w:bookmarkEnd w:id="50"/>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1" w:name="_Hlk13565670"/>
    </w:p>
    <w:bookmarkEnd w:id="51"/>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2" w:name="_Hlk13565654"/>
      <w:r w:rsidR="0082364E" w:rsidRPr="004465BC">
        <w:rPr>
          <w:spacing w:val="2"/>
          <w:sz w:val="20"/>
          <w:szCs w:val="20"/>
        </w:rPr>
        <w:t xml:space="preserve"> після його відкриття</w:t>
      </w:r>
      <w:bookmarkEnd w:id="52"/>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lastRenderedPageBreak/>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3"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4" w:name="_Hlk19096974"/>
      <w:bookmarkEnd w:id="53"/>
      <w:r w:rsidR="00C24A37" w:rsidRPr="004465BC">
        <w:rPr>
          <w:sz w:val="20"/>
          <w:szCs w:val="20"/>
        </w:rPr>
        <w:t>, за виключенням цінних паперів</w:t>
      </w:r>
      <w:r w:rsidR="00794535" w:rsidRPr="004465BC">
        <w:rPr>
          <w:sz w:val="20"/>
          <w:szCs w:val="20"/>
        </w:rPr>
        <w:t>;</w:t>
      </w:r>
    </w:p>
    <w:bookmarkEnd w:id="54"/>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3"/>
    <w:p w14:paraId="078415E3" w14:textId="77777777" w:rsidR="00C84E78" w:rsidRPr="004465BC" w:rsidRDefault="00C84E78" w:rsidP="00E577B7">
      <w:pPr>
        <w:suppressAutoHyphens/>
        <w:ind w:left="900"/>
        <w:jc w:val="both"/>
        <w:rPr>
          <w:sz w:val="20"/>
          <w:szCs w:val="20"/>
        </w:rPr>
      </w:pPr>
    </w:p>
    <w:p w14:paraId="714860F5" w14:textId="311910C7" w:rsidR="00C84E78" w:rsidRPr="004465BC" w:rsidRDefault="00B008AC" w:rsidP="00C64B2F">
      <w:pPr>
        <w:pStyle w:val="a3"/>
        <w:suppressAutoHyphens/>
        <w:ind w:left="848"/>
        <w:outlineLvl w:val="1"/>
        <w:rPr>
          <w:b/>
          <w:bCs/>
          <w:caps/>
          <w:sz w:val="20"/>
          <w:szCs w:val="20"/>
          <w:lang w:val="uk-UA"/>
        </w:rPr>
      </w:pPr>
      <w:bookmarkStart w:id="55"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5"/>
    </w:p>
    <w:p w14:paraId="00BC7964" w14:textId="77777777" w:rsidR="00C84E78" w:rsidRPr="004465BC" w:rsidRDefault="00C84E78" w:rsidP="00E577B7">
      <w:pPr>
        <w:suppressAutoHyphens/>
        <w:jc w:val="center"/>
        <w:rPr>
          <w:b/>
          <w:bCs/>
          <w:caps/>
          <w:sz w:val="20"/>
          <w:szCs w:val="20"/>
        </w:rPr>
      </w:pPr>
    </w:p>
    <w:p w14:paraId="59899179" w14:textId="3AC35637"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77777777"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DAFAE2D"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банкоматів,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7777777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банкоматів, пунктів обміну валют і в зворотному напрямку.</w:t>
      </w:r>
    </w:p>
    <w:p w14:paraId="5F5DDEF9" w14:textId="72CF6208"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18F0B5E2"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2C54E970"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02DF2779" w:rsidR="00C84E78" w:rsidRPr="004465BC" w:rsidRDefault="00C65948" w:rsidP="00C65948">
      <w:pPr>
        <w:pStyle w:val="WW-3"/>
        <w:ind w:right="-1" w:firstLine="708"/>
        <w:rPr>
          <w:rFonts w:cs="Times New Roman"/>
          <w:sz w:val="20"/>
          <w:szCs w:val="20"/>
        </w:rPr>
      </w:pPr>
      <w:r w:rsidRPr="004465BC">
        <w:rPr>
          <w:rFonts w:cs="Times New Roman"/>
          <w:sz w:val="20"/>
          <w:szCs w:val="20"/>
        </w:rPr>
        <w:lastRenderedPageBreak/>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3CF5E9A0"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4110682E"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2D798A5F" w:rsidR="00C84E78" w:rsidRPr="004465BC" w:rsidRDefault="00C84E78" w:rsidP="00B86BE9">
      <w:pPr>
        <w:ind w:firstLine="567"/>
        <w:jc w:val="both"/>
        <w:rPr>
          <w:sz w:val="20"/>
          <w:szCs w:val="20"/>
        </w:rPr>
      </w:pPr>
      <w:r w:rsidRPr="004465BC">
        <w:rPr>
          <w:sz w:val="20"/>
          <w:szCs w:val="20"/>
        </w:rPr>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2ABE3A4D"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ECF6301"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79783890"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6"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6"/>
    </w:p>
    <w:p w14:paraId="55E37AB4" w14:textId="5515FEB2"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7D8CAA1"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29F4CBC9"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62E265C4"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0556A100"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226703E5"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650D2D0C"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458622CA"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676B42D5"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3DCF5149"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w:t>
      </w:r>
      <w:r w:rsidRPr="00DF3E0E">
        <w:rPr>
          <w:b w:val="0"/>
          <w:sz w:val="20"/>
        </w:rPr>
        <w:lastRenderedPageBreak/>
        <w:t xml:space="preserve">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45F17BC5"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5C260CFB"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3ACCDFE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60B6C89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5F3ACFC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6E41ED97"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7244B410"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7ADCF6F"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цінності в присутності інкасаторів бригади Банку, зазначених в Описах цінностей, у порядку, визначеному п.п.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21FBAAA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4ECF37B0"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E984568"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2ABAB41"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ED5BBD8"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68944880"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1BAE3A3B"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5FCBA36"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4B8055C0"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lastRenderedPageBreak/>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15668011"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57" w:name="_Toc31214377"/>
      <w:r w:rsidRPr="00DF3E0E">
        <w:rPr>
          <w:b/>
          <w:bCs/>
          <w:sz w:val="20"/>
          <w:szCs w:val="20"/>
          <w:lang w:val="uk-UA"/>
        </w:rPr>
        <w:t>ПОРЯДОК ОПЛАТИ ПОСЛУГ БАНКУ, ТАРИФИ ТА ПОРЯДОК ЗДІЙСНЕННЯ ДОГОВІРНОГО СПИСАННЯ</w:t>
      </w:r>
      <w:bookmarkEnd w:id="57"/>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Pr="00DF3E0E">
        <w:rPr>
          <w:sz w:val="20"/>
          <w:szCs w:val="20"/>
        </w:rPr>
        <w:lastRenderedPageBreak/>
        <w:t>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4663A819"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w:t>
      </w:r>
      <w:r w:rsidR="00EB1521" w:rsidRPr="00DF3E0E">
        <w:rPr>
          <w:color w:val="auto"/>
          <w:sz w:val="20"/>
          <w:szCs w:val="20"/>
          <w:lang w:val="uk-UA"/>
        </w:rPr>
        <w:lastRenderedPageBreak/>
        <w:t>ПК</w:t>
      </w:r>
      <w:r w:rsidRPr="00DF3E0E">
        <w:rPr>
          <w:color w:val="auto"/>
          <w:sz w:val="20"/>
          <w:szCs w:val="20"/>
          <w:lang w:val="uk-UA"/>
        </w:rPr>
        <w:t xml:space="preserve">, то Банк здійснює списання грошових коштів, які надішли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0719F5F2" w14:textId="7834AD35"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E44836">
        <w:rPr>
          <w:sz w:val="20"/>
          <w:szCs w:val="20"/>
          <w:lang w:val="uk-UA"/>
        </w:rPr>
        <w:t>19</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58" w:name="_Toc31214378"/>
      <w:r w:rsidRPr="00DF3E0E">
        <w:rPr>
          <w:b/>
          <w:caps/>
          <w:sz w:val="20"/>
          <w:szCs w:val="20"/>
          <w:lang w:val="uk-UA"/>
        </w:rPr>
        <w:t>ЗАГАЛЬНІ Права та обов’язки сторін</w:t>
      </w:r>
      <w:bookmarkEnd w:id="58"/>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w:t>
      </w:r>
      <w:r w:rsidRPr="00DF3E0E">
        <w:rPr>
          <w:color w:val="auto"/>
          <w:sz w:val="20"/>
          <w:szCs w:val="20"/>
          <w:lang w:val="uk-UA"/>
        </w:rPr>
        <w:lastRenderedPageBreak/>
        <w:t>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 xml:space="preserve">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w:t>
      </w:r>
      <w:r w:rsidRPr="00DF3E0E">
        <w:rPr>
          <w:sz w:val="20"/>
          <w:szCs w:val="20"/>
          <w:lang w:val="uk-UA"/>
        </w:rPr>
        <w:lastRenderedPageBreak/>
        <w:t>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lastRenderedPageBreak/>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r w:rsidRPr="00DF3E0E">
        <w:rPr>
          <w:sz w:val="20"/>
          <w:szCs w:val="20"/>
          <w:lang w:val="uk-UA"/>
        </w:rPr>
        <w:t xml:space="preserve">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59" w:name="_Toc31214379"/>
      <w:r w:rsidRPr="00DF3E0E">
        <w:rPr>
          <w:b/>
          <w:caps/>
          <w:sz w:val="20"/>
          <w:szCs w:val="20"/>
          <w:lang w:val="uk-UA"/>
        </w:rPr>
        <w:t>7. Конфіденційність та порядок розкриття інформації</w:t>
      </w:r>
      <w:bookmarkEnd w:id="59"/>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w:t>
      </w:r>
      <w:r w:rsidRPr="00DF3E0E">
        <w:rPr>
          <w:color w:val="auto"/>
          <w:sz w:val="20"/>
          <w:szCs w:val="20"/>
          <w:lang w:val="uk-UA"/>
        </w:rPr>
        <w:lastRenderedPageBreak/>
        <w:t xml:space="preserve">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агента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5AF52A5E" w14:textId="6BBF7DC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 </w:t>
      </w:r>
    </w:p>
    <w:p w14:paraId="0A6732BE" w14:textId="2C4A5D05"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lastRenderedPageBreak/>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0" w:name="_Toc31214380"/>
      <w:r w:rsidRPr="00DF3E0E">
        <w:rPr>
          <w:b/>
          <w:caps/>
          <w:sz w:val="20"/>
          <w:szCs w:val="20"/>
          <w:lang w:val="uk-UA"/>
        </w:rPr>
        <w:t>8. Відповідальність сторін і порядок вирішення спорів</w:t>
      </w:r>
      <w:bookmarkEnd w:id="60"/>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lastRenderedPageBreak/>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 xml:space="preserve">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w:t>
      </w:r>
      <w:r w:rsidRPr="00DF3E0E">
        <w:rPr>
          <w:sz w:val="20"/>
          <w:szCs w:val="20"/>
          <w:lang w:val="uk-UA"/>
        </w:rPr>
        <w:lastRenderedPageBreak/>
        <w:t>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1"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1"/>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2"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2"/>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3"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3"/>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5430D14A" w14:textId="35EE74B5" w:rsidR="00E44836" w:rsidRPr="00DF3E0E" w:rsidRDefault="00836492" w:rsidP="00E44836">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4C71A571" w14:textId="6324F863" w:rsidR="00836492" w:rsidRPr="00DF3E0E" w:rsidRDefault="00836492" w:rsidP="00EC483C">
      <w:pPr>
        <w:ind w:firstLine="708"/>
        <w:jc w:val="both"/>
        <w:rPr>
          <w:sz w:val="20"/>
          <w:szCs w:val="20"/>
        </w:rPr>
      </w:pPr>
    </w:p>
    <w:p w14:paraId="3EE4BFF6" w14:textId="686097C6" w:rsidR="00836492" w:rsidRPr="00DF3E0E" w:rsidRDefault="00836492" w:rsidP="00EC483C">
      <w:pPr>
        <w:ind w:firstLine="708"/>
        <w:jc w:val="both"/>
        <w:rPr>
          <w:sz w:val="20"/>
          <w:szCs w:val="20"/>
        </w:rPr>
      </w:pPr>
      <w:r w:rsidRPr="00DF3E0E">
        <w:rPr>
          <w:sz w:val="20"/>
          <w:szCs w:val="20"/>
        </w:rPr>
        <w:lastRenderedPageBreak/>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234C5FE6"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88379DB" w14:textId="77777777" w:rsidR="00D9729B" w:rsidRPr="00DF3E0E" w:rsidRDefault="00D9729B" w:rsidP="00D9729B">
      <w:pPr>
        <w:ind w:firstLine="708"/>
        <w:jc w:val="both"/>
        <w:rPr>
          <w:sz w:val="20"/>
          <w:szCs w:val="20"/>
        </w:rPr>
      </w:pPr>
      <w:r w:rsidRPr="00F53C6E">
        <w:rPr>
          <w:sz w:val="20"/>
          <w:szCs w:val="20"/>
        </w:rPr>
        <w:t>Банк закриває поточний рахунок юридичної особи - резидента, фізичної особи - підприємця (за умови відсутності залишку коштів на поточному рахунку фізичної особи - підприємця) на підставі інформації, отриманої від контролюючих органів та з Єдиного державного реєстру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w:t>
      </w:r>
    </w:p>
    <w:p w14:paraId="66E6BF7E" w14:textId="77777777" w:rsidR="00D9729B" w:rsidRPr="00F53C6E" w:rsidRDefault="00D9729B" w:rsidP="00D9729B">
      <w:pPr>
        <w:ind w:firstLine="708"/>
        <w:jc w:val="both"/>
        <w:rPr>
          <w:sz w:val="20"/>
          <w:szCs w:val="20"/>
        </w:rPr>
      </w:pPr>
      <w:r w:rsidRPr="00F53C6E">
        <w:rPr>
          <w:sz w:val="20"/>
          <w:szCs w:val="20"/>
        </w:rPr>
        <w:t>Поточний рахунок юридичної особи - резидента закривається клієнтом /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023C0E84" w14:textId="77777777" w:rsidR="00D9729B" w:rsidRDefault="00D9729B" w:rsidP="00D9729B">
      <w:pPr>
        <w:ind w:firstLine="708"/>
        <w:jc w:val="both"/>
        <w:rPr>
          <w:sz w:val="20"/>
          <w:szCs w:val="20"/>
        </w:rPr>
      </w:pPr>
      <w:r w:rsidRPr="00F53C6E">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 xml:space="preserve">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w:t>
      </w:r>
      <w:r w:rsidRPr="00DF3E0E">
        <w:rPr>
          <w:sz w:val="20"/>
          <w:szCs w:val="20"/>
        </w:rPr>
        <w:lastRenderedPageBreak/>
        <w:t>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w:t>
      </w:r>
      <w:r w:rsidRPr="00DF3E0E">
        <w:rPr>
          <w:color w:val="auto"/>
          <w:sz w:val="20"/>
          <w:szCs w:val="20"/>
          <w:lang w:val="uk-UA"/>
        </w:rPr>
        <w:lastRenderedPageBreak/>
        <w:t xml:space="preserve">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4" w:name="_Toc31214382"/>
      <w:r w:rsidRPr="00DF3E0E">
        <w:rPr>
          <w:b/>
          <w:caps/>
          <w:sz w:val="20"/>
          <w:szCs w:val="20"/>
          <w:lang w:val="uk-UA"/>
        </w:rPr>
        <w:t>10. Інші умови Договору</w:t>
      </w:r>
      <w:bookmarkEnd w:id="64"/>
    </w:p>
    <w:p w14:paraId="2722A967" w14:textId="18F1A32D"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4D4C">
        <w:rPr>
          <w:sz w:val="20"/>
          <w:szCs w:val="20"/>
          <w:lang w:val="uk-UA"/>
        </w:rPr>
        <w:t>4.1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045349A" w:rsidR="00C708EB" w:rsidRDefault="00C708EB" w:rsidP="00E102D9">
      <w:pPr>
        <w:pStyle w:val="a3"/>
        <w:numPr>
          <w:ilvl w:val="0"/>
          <w:numId w:val="66"/>
        </w:numPr>
        <w:tabs>
          <w:tab w:val="left" w:pos="7513"/>
        </w:tabs>
        <w:jc w:val="both"/>
        <w:rPr>
          <w:bCs/>
          <w:sz w:val="20"/>
          <w:szCs w:val="20"/>
          <w:lang w:val="uk-UA"/>
        </w:rPr>
      </w:pPr>
      <w:bookmarkStart w:id="65" w:name="_Toc6300206"/>
      <w:bookmarkStart w:id="66" w:name="_Toc6300234"/>
      <w:bookmarkStart w:id="67" w:name="_Toc6300207"/>
      <w:bookmarkStart w:id="68" w:name="_Toc6300235"/>
      <w:bookmarkStart w:id="69" w:name="_Toc6300236"/>
      <w:bookmarkEnd w:id="65"/>
      <w:bookmarkEnd w:id="66"/>
      <w:bookmarkEnd w:id="67"/>
      <w:bookmarkEnd w:id="68"/>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69"/>
      <w:r w:rsidR="00857E91">
        <w:rPr>
          <w:bCs/>
          <w:sz w:val="20"/>
          <w:szCs w:val="20"/>
          <w:lang w:val="uk-UA"/>
        </w:rPr>
        <w:t>;</w:t>
      </w:r>
    </w:p>
    <w:p w14:paraId="48035EAD" w14:textId="61B55B5D" w:rsidR="00857E91" w:rsidRPr="00E102D9" w:rsidRDefault="00857E91" w:rsidP="00E102D9">
      <w:pPr>
        <w:pStyle w:val="a3"/>
        <w:numPr>
          <w:ilvl w:val="0"/>
          <w:numId w:val="66"/>
        </w:numPr>
        <w:tabs>
          <w:tab w:val="left" w:pos="7513"/>
        </w:tabs>
        <w:jc w:val="both"/>
        <w:rPr>
          <w:bCs/>
          <w:sz w:val="20"/>
          <w:szCs w:val="20"/>
          <w:lang w:val="uk-UA"/>
        </w:rPr>
      </w:pPr>
      <w:r>
        <w:rPr>
          <w:bCs/>
          <w:sz w:val="20"/>
          <w:szCs w:val="20"/>
          <w:lang w:val="uk-UA"/>
        </w:rPr>
        <w:t xml:space="preserve">Додаток № 7.3. </w:t>
      </w:r>
      <w:r w:rsidRPr="00857E91">
        <w:rPr>
          <w:bCs/>
          <w:sz w:val="20"/>
          <w:szCs w:val="20"/>
          <w:lang w:val="uk-UA"/>
        </w:rPr>
        <w:t>Тарифний пакет «Небанківська фінансова установа»  по розрахунково-касовому обслуговуванню суб’єктів господарювання</w:t>
      </w:r>
      <w:r w:rsidR="00BE4000">
        <w:rPr>
          <w:bCs/>
          <w:sz w:val="20"/>
          <w:szCs w:val="20"/>
          <w:lang w:val="uk-UA"/>
        </w:rPr>
        <w:t xml:space="preserve"> (</w:t>
      </w:r>
      <w:r w:rsidR="00BE4000" w:rsidRPr="00BE4000">
        <w:rPr>
          <w:bCs/>
          <w:sz w:val="20"/>
          <w:szCs w:val="20"/>
          <w:lang w:val="uk-UA"/>
        </w:rPr>
        <w:t>для небанківських фінансових установ</w:t>
      </w:r>
      <w:r w:rsidR="00BE4000">
        <w:rPr>
          <w:bCs/>
          <w:sz w:val="20"/>
          <w:szCs w:val="20"/>
          <w:lang w:val="uk-UA"/>
        </w:rPr>
        <w:t>)</w:t>
      </w:r>
      <w:r>
        <w:rPr>
          <w:bCs/>
          <w:sz w:val="20"/>
          <w:szCs w:val="20"/>
          <w:lang w:val="uk-UA"/>
        </w:rPr>
        <w:t>;</w:t>
      </w:r>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4DC34C1B" w14:textId="77777777"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7152E1C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 xml:space="preserve">14 </w:t>
      </w:r>
      <w:r w:rsidR="008069F4">
        <w:rPr>
          <w:sz w:val="20"/>
          <w:szCs w:val="20"/>
          <w:lang w:val="uk-UA" w:eastAsia="uk-UA"/>
        </w:rPr>
        <w:t>Довіреність</w:t>
      </w:r>
    </w:p>
    <w:p w14:paraId="2098AF25" w14:textId="0B090835"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14.1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w:t>
      </w:r>
      <w:r w:rsidRPr="00DF3E0E">
        <w:rPr>
          <w:color w:val="auto"/>
          <w:sz w:val="20"/>
          <w:szCs w:val="20"/>
          <w:lang w:val="uk-UA"/>
        </w:rPr>
        <w:lastRenderedPageBreak/>
        <w:t xml:space="preserve">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138E4" w14:textId="77777777" w:rsidR="009C7829" w:rsidRDefault="009C7829">
      <w:r>
        <w:separator/>
      </w:r>
    </w:p>
  </w:endnote>
  <w:endnote w:type="continuationSeparator" w:id="0">
    <w:p w14:paraId="70740B9D" w14:textId="77777777" w:rsidR="009C7829" w:rsidRDefault="009C7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903974" w:rsidRDefault="00903974"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903974" w:rsidRDefault="00903974">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903974" w:rsidRDefault="00903974">
    <w:pPr>
      <w:pStyle w:val="af2"/>
      <w:jc w:val="right"/>
    </w:pPr>
    <w:r>
      <w:fldChar w:fldCharType="begin"/>
    </w:r>
    <w:r>
      <w:instrText>PAGE   \* MERGEFORMAT</w:instrText>
    </w:r>
    <w:r>
      <w:fldChar w:fldCharType="separate"/>
    </w:r>
    <w:r w:rsidR="00BE4000">
      <w:rPr>
        <w:noProof/>
      </w:rPr>
      <w:t>75</w:t>
    </w:r>
    <w:r>
      <w:fldChar w:fldCharType="end"/>
    </w:r>
  </w:p>
  <w:p w14:paraId="48E56AEA" w14:textId="77777777" w:rsidR="00903974" w:rsidRDefault="0090397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52613" w14:textId="77777777" w:rsidR="009C7829" w:rsidRDefault="009C7829">
      <w:r>
        <w:separator/>
      </w:r>
    </w:p>
  </w:footnote>
  <w:footnote w:type="continuationSeparator" w:id="0">
    <w:p w14:paraId="4AE31639" w14:textId="77777777" w:rsidR="009C7829" w:rsidRDefault="009C7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903974" w:rsidRPr="003B6634" w:rsidRDefault="00903974"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903974" w:rsidRDefault="00903974">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4396"/>
    <w:rsid w:val="00054708"/>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EC9"/>
    <w:rsid w:val="0007339A"/>
    <w:rsid w:val="0007374D"/>
    <w:rsid w:val="000738D1"/>
    <w:rsid w:val="0007472B"/>
    <w:rsid w:val="00083892"/>
    <w:rsid w:val="0008637F"/>
    <w:rsid w:val="00086C65"/>
    <w:rsid w:val="00087EC2"/>
    <w:rsid w:val="0009022F"/>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57538"/>
    <w:rsid w:val="00160402"/>
    <w:rsid w:val="00160D46"/>
    <w:rsid w:val="0016204A"/>
    <w:rsid w:val="00162BD0"/>
    <w:rsid w:val="00163E9E"/>
    <w:rsid w:val="001643C5"/>
    <w:rsid w:val="00165B6E"/>
    <w:rsid w:val="00166720"/>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4D0"/>
    <w:rsid w:val="00256977"/>
    <w:rsid w:val="00256BA3"/>
    <w:rsid w:val="00256BE5"/>
    <w:rsid w:val="0025773C"/>
    <w:rsid w:val="002602E3"/>
    <w:rsid w:val="00260C38"/>
    <w:rsid w:val="00262666"/>
    <w:rsid w:val="00263BB0"/>
    <w:rsid w:val="00265EA8"/>
    <w:rsid w:val="00265FED"/>
    <w:rsid w:val="0027044B"/>
    <w:rsid w:val="00271712"/>
    <w:rsid w:val="00274D43"/>
    <w:rsid w:val="00280AF8"/>
    <w:rsid w:val="002853E8"/>
    <w:rsid w:val="002862BD"/>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5551"/>
    <w:rsid w:val="003257B2"/>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570D"/>
    <w:rsid w:val="003767A8"/>
    <w:rsid w:val="00376CE5"/>
    <w:rsid w:val="0037733A"/>
    <w:rsid w:val="00381E18"/>
    <w:rsid w:val="003825CE"/>
    <w:rsid w:val="00383E92"/>
    <w:rsid w:val="00384AEE"/>
    <w:rsid w:val="00384FEE"/>
    <w:rsid w:val="0038632F"/>
    <w:rsid w:val="00386AEF"/>
    <w:rsid w:val="0039183B"/>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304A"/>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536"/>
    <w:rsid w:val="00477A2F"/>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0E2"/>
    <w:rsid w:val="004B122E"/>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423CD"/>
    <w:rsid w:val="0074389A"/>
    <w:rsid w:val="007442FF"/>
    <w:rsid w:val="0074448C"/>
    <w:rsid w:val="00744D2F"/>
    <w:rsid w:val="00745AE6"/>
    <w:rsid w:val="0074777A"/>
    <w:rsid w:val="00750490"/>
    <w:rsid w:val="00750BA6"/>
    <w:rsid w:val="00751C33"/>
    <w:rsid w:val="00752CDC"/>
    <w:rsid w:val="0075480D"/>
    <w:rsid w:val="0075727B"/>
    <w:rsid w:val="007573EE"/>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663"/>
    <w:rsid w:val="007C031B"/>
    <w:rsid w:val="007C0CC5"/>
    <w:rsid w:val="007C116B"/>
    <w:rsid w:val="007C14E5"/>
    <w:rsid w:val="007C3A68"/>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894"/>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57E91"/>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6477"/>
    <w:rsid w:val="0088652B"/>
    <w:rsid w:val="00887760"/>
    <w:rsid w:val="00887FE5"/>
    <w:rsid w:val="00890EAA"/>
    <w:rsid w:val="008912BD"/>
    <w:rsid w:val="0089223B"/>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07E8"/>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406"/>
    <w:rsid w:val="00903775"/>
    <w:rsid w:val="00903974"/>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286E"/>
    <w:rsid w:val="009B3151"/>
    <w:rsid w:val="009B3A2D"/>
    <w:rsid w:val="009B4A5A"/>
    <w:rsid w:val="009C2C66"/>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6BE9"/>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071"/>
    <w:rsid w:val="00D677E0"/>
    <w:rsid w:val="00D70153"/>
    <w:rsid w:val="00D73EF5"/>
    <w:rsid w:val="00D801B7"/>
    <w:rsid w:val="00D80225"/>
    <w:rsid w:val="00D83FEB"/>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1AD6"/>
    <w:rsid w:val="00DC4BE0"/>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95D"/>
    <w:rsid w:val="00E14CB5"/>
    <w:rsid w:val="00E17AAD"/>
    <w:rsid w:val="00E2018B"/>
    <w:rsid w:val="00E21632"/>
    <w:rsid w:val="00E22E5C"/>
    <w:rsid w:val="00E23EC5"/>
    <w:rsid w:val="00E25519"/>
    <w:rsid w:val="00E2662C"/>
    <w:rsid w:val="00E26850"/>
    <w:rsid w:val="00E276AF"/>
    <w:rsid w:val="00E3360D"/>
    <w:rsid w:val="00E3749D"/>
    <w:rsid w:val="00E44836"/>
    <w:rsid w:val="00E46673"/>
    <w:rsid w:val="00E520DD"/>
    <w:rsid w:val="00E527D2"/>
    <w:rsid w:val="00E5379A"/>
    <w:rsid w:val="00E54E2F"/>
    <w:rsid w:val="00E55241"/>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806DF"/>
    <w:rsid w:val="00E8077A"/>
    <w:rsid w:val="00E80995"/>
    <w:rsid w:val="00E80FE6"/>
    <w:rsid w:val="00E810DA"/>
    <w:rsid w:val="00E81711"/>
    <w:rsid w:val="00E82064"/>
    <w:rsid w:val="00E8263F"/>
    <w:rsid w:val="00E82829"/>
    <w:rsid w:val="00E83D00"/>
    <w:rsid w:val="00E84260"/>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6BF"/>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B6FAB"/>
    <w:rsid w:val="00FC1349"/>
    <w:rsid w:val="00FC1D0B"/>
    <w:rsid w:val="00FC37C7"/>
    <w:rsid w:val="00FC3A8F"/>
    <w:rsid w:val="00FC5241"/>
    <w:rsid w:val="00FC6E4F"/>
    <w:rsid w:val="00FC6FEB"/>
    <w:rsid w:val="00FC72FB"/>
    <w:rsid w:val="00FC7FD3"/>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6EE"/>
    <w:rsid w:val="00FF05B1"/>
    <w:rsid w:val="00FF1690"/>
    <w:rsid w:val="00FF17E2"/>
    <w:rsid w:val="00FF1A0A"/>
    <w:rsid w:val="00FF261C"/>
    <w:rsid w:val="00FF2F43"/>
    <w:rsid w:val="00FF30C6"/>
    <w:rsid w:val="00FF4D43"/>
    <w:rsid w:val="00FF4DC6"/>
    <w:rsid w:val="00FF5C5C"/>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75</Pages>
  <Words>235629</Words>
  <Characters>134309</Characters>
  <Application>Microsoft Office Word</Application>
  <DocSecurity>0</DocSecurity>
  <Lines>1119</Lines>
  <Paragraphs>738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369200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Кожевнікова Наталія Володимирівна</cp:lastModifiedBy>
  <cp:revision>3</cp:revision>
  <cp:lastPrinted>2020-01-29T16:15:00Z</cp:lastPrinted>
  <dcterms:created xsi:type="dcterms:W3CDTF">2020-06-17T06:48:00Z</dcterms:created>
  <dcterms:modified xsi:type="dcterms:W3CDTF">2020-06-17T09:28:00Z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