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0F06" w14:textId="5B428770" w:rsidR="00B56C91" w:rsidRPr="00FF2698" w:rsidRDefault="00B56C91" w:rsidP="00FF2698">
      <w:pPr>
        <w:ind w:left="4962" w:right="-284"/>
        <w:rPr>
          <w:b/>
        </w:rPr>
      </w:pPr>
      <w:r w:rsidRPr="00FF2698">
        <w:rPr>
          <w:b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A85A32C" wp14:editId="73D1BD6D">
            <wp:simplePos x="0" y="0"/>
            <wp:positionH relativeFrom="column">
              <wp:posOffset>-434340</wp:posOffset>
            </wp:positionH>
            <wp:positionV relativeFrom="paragraph">
              <wp:posOffset>-173355</wp:posOffset>
            </wp:positionV>
            <wp:extent cx="1257300" cy="6330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698">
        <w:rPr>
          <w:b/>
        </w:rPr>
        <w:t xml:space="preserve">Додаток № </w:t>
      </w:r>
      <w:r w:rsidR="00B222C3" w:rsidRPr="00FF2698">
        <w:rPr>
          <w:b/>
        </w:rPr>
        <w:t>8</w:t>
      </w:r>
    </w:p>
    <w:p w14:paraId="653D16F7" w14:textId="738FD247" w:rsidR="002E69A8" w:rsidRPr="002E69A8" w:rsidRDefault="002E69A8" w:rsidP="002E69A8">
      <w:pPr>
        <w:ind w:left="4956"/>
        <w:jc w:val="both"/>
        <w:rPr>
          <w:b/>
          <w:u w:val="single"/>
        </w:rPr>
      </w:pPr>
      <w:r w:rsidRPr="002E69A8">
        <w:rPr>
          <w:b/>
          <w:u w:val="single"/>
        </w:rPr>
        <w:t>(для клієнтів, що приєднались до 01.0</w:t>
      </w:r>
      <w:r w:rsidRPr="00FF2698">
        <w:rPr>
          <w:b/>
          <w:u w:val="single"/>
        </w:rPr>
        <w:t>3</w:t>
      </w:r>
      <w:r w:rsidRPr="002E69A8">
        <w:rPr>
          <w:b/>
          <w:u w:val="single"/>
        </w:rPr>
        <w:t>.2021 року,</w:t>
      </w:r>
      <w:r w:rsidRPr="00FF2698">
        <w:rPr>
          <w:b/>
          <w:u w:val="single"/>
        </w:rPr>
        <w:t xml:space="preserve"> </w:t>
      </w:r>
      <w:r w:rsidRPr="002E69A8">
        <w:rPr>
          <w:b/>
          <w:u w:val="single"/>
        </w:rPr>
        <w:t>редакція діє з «04» січня 2021р. зі змінами від «</w:t>
      </w:r>
      <w:r w:rsidRPr="00FF2698">
        <w:rPr>
          <w:b/>
          <w:u w:val="single"/>
        </w:rPr>
        <w:t>19</w:t>
      </w:r>
      <w:r w:rsidRPr="002E69A8">
        <w:rPr>
          <w:b/>
          <w:u w:val="single"/>
        </w:rPr>
        <w:t xml:space="preserve">» </w:t>
      </w:r>
      <w:r w:rsidRPr="00FF2698">
        <w:rPr>
          <w:b/>
          <w:u w:val="single"/>
        </w:rPr>
        <w:t>жовтня</w:t>
      </w:r>
      <w:r w:rsidRPr="002E69A8">
        <w:rPr>
          <w:b/>
          <w:u w:val="single"/>
        </w:rPr>
        <w:t xml:space="preserve"> 2023р.)</w:t>
      </w:r>
    </w:p>
    <w:p w14:paraId="73A6EB74" w14:textId="52170A36" w:rsidR="002E69A8" w:rsidRPr="002E69A8" w:rsidRDefault="002E69A8" w:rsidP="002E69A8">
      <w:pPr>
        <w:ind w:left="4956"/>
        <w:jc w:val="both"/>
        <w:rPr>
          <w:b/>
        </w:rPr>
      </w:pPr>
      <w:r w:rsidRPr="002E69A8">
        <w:rPr>
          <w:b/>
        </w:rPr>
        <w:t xml:space="preserve">згідно з рішенням Правління АТ «СКАЙ БАНК» протокол № 148 від «19» листопада 2020р. зі змінами згідно з рішенням Правління АТ «СКАЙ БАНК», протокол № </w:t>
      </w:r>
      <w:r w:rsidR="00181A0F">
        <w:rPr>
          <w:b/>
        </w:rPr>
        <w:t>75/1</w:t>
      </w:r>
      <w:r w:rsidRPr="002E69A8">
        <w:rPr>
          <w:b/>
        </w:rPr>
        <w:t xml:space="preserve"> від </w:t>
      </w:r>
      <w:r w:rsidRPr="00FF2698">
        <w:rPr>
          <w:b/>
        </w:rPr>
        <w:t>1</w:t>
      </w:r>
      <w:r w:rsidR="00181A0F">
        <w:rPr>
          <w:b/>
        </w:rPr>
        <w:t>9</w:t>
      </w:r>
      <w:r w:rsidRPr="00FF2698">
        <w:rPr>
          <w:b/>
        </w:rPr>
        <w:t>.</w:t>
      </w:r>
      <w:r w:rsidRPr="002E69A8">
        <w:rPr>
          <w:b/>
        </w:rPr>
        <w:t>09.2023 року) до Публічного договору про комплексне банківське обслуговування фізичних осіб АТ «СКАЙ БАНК»</w:t>
      </w:r>
    </w:p>
    <w:p w14:paraId="08979E63" w14:textId="77777777" w:rsidR="00B56C91" w:rsidRPr="000758E7" w:rsidRDefault="00B56C91" w:rsidP="00817E55">
      <w:pPr>
        <w:tabs>
          <w:tab w:val="left" w:pos="7513"/>
        </w:tabs>
        <w:jc w:val="right"/>
        <w:outlineLvl w:val="0"/>
        <w:rPr>
          <w:sz w:val="24"/>
          <w:szCs w:val="24"/>
        </w:rPr>
      </w:pPr>
    </w:p>
    <w:p w14:paraId="3BA3F92F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Тарифи на послуги</w:t>
      </w:r>
    </w:p>
    <w:p w14:paraId="1C9B42EA" w14:textId="77777777" w:rsidR="00BF77FB" w:rsidRPr="000758E7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АТ «СКАЙ БАНК»</w:t>
      </w:r>
    </w:p>
    <w:p w14:paraId="0B62BF63" w14:textId="0F370A59" w:rsidR="00BF77FB" w:rsidRDefault="00BF77FB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  <w:r w:rsidRPr="000758E7">
        <w:rPr>
          <w:b/>
          <w:sz w:val="24"/>
          <w:szCs w:val="24"/>
        </w:rPr>
        <w:t>з обслуговування корпоративних платіжних карток</w:t>
      </w:r>
    </w:p>
    <w:p w14:paraId="0D859CB3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59D933B3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>Тарифний пакет «Преміальний» Visa Business Platinum (для суб’єктів господарювання)</w:t>
      </w:r>
    </w:p>
    <w:p w14:paraId="7CA14E76" w14:textId="77777777" w:rsidR="007332FC" w:rsidRPr="007332FC" w:rsidRDefault="007332FC" w:rsidP="007332FC">
      <w:pPr>
        <w:jc w:val="center"/>
        <w:rPr>
          <w:sz w:val="16"/>
          <w:szCs w:val="16"/>
        </w:rPr>
      </w:pPr>
    </w:p>
    <w:tbl>
      <w:tblPr>
        <w:tblStyle w:val="2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7230"/>
        <w:gridCol w:w="1701"/>
      </w:tblGrid>
      <w:tr w:rsidR="007332FC" w:rsidRPr="007332FC" w14:paraId="15DF0AD4" w14:textId="77777777" w:rsidTr="00194283">
        <w:trPr>
          <w:trHeight w:val="225"/>
        </w:trPr>
        <w:tc>
          <w:tcPr>
            <w:tcW w:w="567" w:type="dxa"/>
          </w:tcPr>
          <w:p w14:paraId="534C0F69" w14:textId="77777777" w:rsidR="007332FC" w:rsidRPr="007332FC" w:rsidRDefault="007332FC" w:rsidP="007332FC">
            <w:pPr>
              <w:jc w:val="center"/>
              <w:rPr>
                <w:b/>
              </w:rPr>
            </w:pPr>
            <w:r w:rsidRPr="007332FC">
              <w:rPr>
                <w:b/>
              </w:rPr>
              <w:t>№</w:t>
            </w:r>
          </w:p>
        </w:tc>
        <w:tc>
          <w:tcPr>
            <w:tcW w:w="7230" w:type="dxa"/>
          </w:tcPr>
          <w:p w14:paraId="27F80371" w14:textId="77777777" w:rsidR="007332FC" w:rsidRPr="007332FC" w:rsidRDefault="007332FC" w:rsidP="007332FC">
            <w:pPr>
              <w:jc w:val="center"/>
              <w:rPr>
                <w:b/>
              </w:rPr>
            </w:pPr>
            <w:r w:rsidRPr="007332FC">
              <w:rPr>
                <w:b/>
              </w:rPr>
              <w:t>Перелік операцій</w:t>
            </w:r>
          </w:p>
        </w:tc>
        <w:tc>
          <w:tcPr>
            <w:tcW w:w="1701" w:type="dxa"/>
          </w:tcPr>
          <w:p w14:paraId="70A8C6C9" w14:textId="77777777" w:rsidR="007332FC" w:rsidRPr="007332FC" w:rsidRDefault="007332FC" w:rsidP="007332FC">
            <w:pPr>
              <w:ind w:left="177" w:hanging="177"/>
              <w:jc w:val="center"/>
              <w:rPr>
                <w:b/>
              </w:rPr>
            </w:pPr>
            <w:r w:rsidRPr="007332FC">
              <w:rPr>
                <w:b/>
              </w:rPr>
              <w:t>Розмір тарифу</w:t>
            </w:r>
          </w:p>
        </w:tc>
      </w:tr>
      <w:tr w:rsidR="007332FC" w:rsidRPr="007332FC" w14:paraId="04916DA2" w14:textId="77777777" w:rsidTr="00194283">
        <w:trPr>
          <w:trHeight w:val="225"/>
        </w:trPr>
        <w:tc>
          <w:tcPr>
            <w:tcW w:w="567" w:type="dxa"/>
          </w:tcPr>
          <w:p w14:paraId="28AF199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</w:t>
            </w:r>
          </w:p>
        </w:tc>
        <w:tc>
          <w:tcPr>
            <w:tcW w:w="7230" w:type="dxa"/>
          </w:tcPr>
          <w:p w14:paraId="6075A6FF" w14:textId="77777777" w:rsidR="007332FC" w:rsidRPr="007332FC" w:rsidRDefault="007332FC" w:rsidP="007332FC">
            <w:r w:rsidRPr="007332FC">
              <w:t>Тип картки</w:t>
            </w:r>
          </w:p>
        </w:tc>
        <w:tc>
          <w:tcPr>
            <w:tcW w:w="1701" w:type="dxa"/>
          </w:tcPr>
          <w:p w14:paraId="1C94691E" w14:textId="77777777" w:rsidR="007332FC" w:rsidRPr="007332FC" w:rsidRDefault="007332FC" w:rsidP="007332FC">
            <w:pPr>
              <w:jc w:val="center"/>
              <w:rPr>
                <w:b/>
              </w:rPr>
            </w:pPr>
            <w:r w:rsidRPr="007332FC">
              <w:rPr>
                <w:b/>
              </w:rPr>
              <w:t>Visa Business Platinum Chip</w:t>
            </w:r>
          </w:p>
        </w:tc>
      </w:tr>
      <w:tr w:rsidR="007332FC" w:rsidRPr="007332FC" w14:paraId="21BE20AB" w14:textId="77777777" w:rsidTr="00194283">
        <w:trPr>
          <w:trHeight w:val="451"/>
        </w:trPr>
        <w:tc>
          <w:tcPr>
            <w:tcW w:w="567" w:type="dxa"/>
          </w:tcPr>
          <w:p w14:paraId="5A27892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</w:t>
            </w:r>
          </w:p>
        </w:tc>
        <w:tc>
          <w:tcPr>
            <w:tcW w:w="7230" w:type="dxa"/>
          </w:tcPr>
          <w:p w14:paraId="39C4E0C7" w14:textId="77777777" w:rsidR="007332FC" w:rsidRPr="007332FC" w:rsidRDefault="007332FC" w:rsidP="007332FC">
            <w:r w:rsidRPr="007332FC">
              <w:t>Комісія за випуск основної картки (перевипуск по закінченню терміну дії)</w:t>
            </w:r>
          </w:p>
        </w:tc>
        <w:tc>
          <w:tcPr>
            <w:tcW w:w="1701" w:type="dxa"/>
          </w:tcPr>
          <w:p w14:paraId="50EFFCB2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781737BF" w14:textId="77777777" w:rsidTr="00194283">
        <w:trPr>
          <w:trHeight w:val="903"/>
        </w:trPr>
        <w:tc>
          <w:tcPr>
            <w:tcW w:w="567" w:type="dxa"/>
          </w:tcPr>
          <w:p w14:paraId="15F7F81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3</w:t>
            </w:r>
          </w:p>
        </w:tc>
        <w:tc>
          <w:tcPr>
            <w:tcW w:w="7230" w:type="dxa"/>
          </w:tcPr>
          <w:p w14:paraId="64F57E7E" w14:textId="77777777" w:rsidR="007332FC" w:rsidRPr="007332FC" w:rsidRDefault="007332FC" w:rsidP="007332FC">
            <w:r w:rsidRPr="007332FC">
              <w:t>Щомісячна комісія за обслуговування рахунку</w:t>
            </w:r>
          </w:p>
          <w:p w14:paraId="39029671" w14:textId="77777777" w:rsidR="007332FC" w:rsidRPr="007332FC" w:rsidRDefault="007332FC" w:rsidP="007332FC">
            <w:r w:rsidRPr="007332FC">
              <w:t>(стягується тільки у разі якщо сума операцій в торгівельній мережі не перевищує 30 000,00 гривень в розрахунковому періоді</w:t>
            </w:r>
            <w:r w:rsidRPr="007332FC">
              <w:rPr>
                <w:sz w:val="16"/>
                <w:szCs w:val="16"/>
                <w:vertAlign w:val="superscript"/>
              </w:rPr>
              <w:t>1</w:t>
            </w:r>
            <w:r w:rsidRPr="007332FC">
              <w:t xml:space="preserve"> )</w:t>
            </w:r>
          </w:p>
        </w:tc>
        <w:tc>
          <w:tcPr>
            <w:tcW w:w="1701" w:type="dxa"/>
          </w:tcPr>
          <w:p w14:paraId="335251C1" w14:textId="77777777" w:rsidR="007332FC" w:rsidRPr="007332FC" w:rsidRDefault="007332FC" w:rsidP="007332FC">
            <w:pPr>
              <w:jc w:val="center"/>
            </w:pPr>
            <w:r w:rsidRPr="007332FC">
              <w:t>350 грн.</w:t>
            </w:r>
          </w:p>
        </w:tc>
      </w:tr>
      <w:tr w:rsidR="007332FC" w:rsidRPr="007332FC" w14:paraId="3E07BF4C" w14:textId="77777777" w:rsidTr="00194283">
        <w:trPr>
          <w:trHeight w:val="451"/>
        </w:trPr>
        <w:tc>
          <w:tcPr>
            <w:tcW w:w="567" w:type="dxa"/>
          </w:tcPr>
          <w:p w14:paraId="2DC28409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4</w:t>
            </w:r>
          </w:p>
        </w:tc>
        <w:tc>
          <w:tcPr>
            <w:tcW w:w="7230" w:type="dxa"/>
          </w:tcPr>
          <w:p w14:paraId="1A502B9B" w14:textId="77777777" w:rsidR="007332FC" w:rsidRPr="007332FC" w:rsidRDefault="007332FC" w:rsidP="007332FC">
            <w:r w:rsidRPr="007332FC"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1701" w:type="dxa"/>
          </w:tcPr>
          <w:p w14:paraId="10A5A716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57D6A365" w14:textId="77777777" w:rsidTr="00194283">
        <w:trPr>
          <w:trHeight w:val="225"/>
        </w:trPr>
        <w:tc>
          <w:tcPr>
            <w:tcW w:w="567" w:type="dxa"/>
          </w:tcPr>
          <w:p w14:paraId="4A42AB50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5</w:t>
            </w:r>
          </w:p>
        </w:tc>
        <w:tc>
          <w:tcPr>
            <w:tcW w:w="7230" w:type="dxa"/>
          </w:tcPr>
          <w:p w14:paraId="7AB2FAB2" w14:textId="77777777" w:rsidR="007332FC" w:rsidRPr="007332FC" w:rsidRDefault="007332FC" w:rsidP="007332FC">
            <w:r w:rsidRPr="007332FC">
              <w:t xml:space="preserve">Щомісячна комісія за обслуговування додаткової картки </w:t>
            </w:r>
          </w:p>
        </w:tc>
        <w:tc>
          <w:tcPr>
            <w:tcW w:w="1701" w:type="dxa"/>
          </w:tcPr>
          <w:p w14:paraId="3F486850" w14:textId="77777777" w:rsidR="007332FC" w:rsidRPr="007332FC" w:rsidRDefault="007332FC" w:rsidP="007332FC">
            <w:pPr>
              <w:jc w:val="center"/>
            </w:pPr>
            <w:r w:rsidRPr="007332FC">
              <w:t>350 грн.</w:t>
            </w:r>
          </w:p>
        </w:tc>
      </w:tr>
      <w:tr w:rsidR="007332FC" w:rsidRPr="007332FC" w14:paraId="368D746E" w14:textId="77777777" w:rsidTr="00194283">
        <w:trPr>
          <w:trHeight w:val="451"/>
        </w:trPr>
        <w:tc>
          <w:tcPr>
            <w:tcW w:w="567" w:type="dxa"/>
          </w:tcPr>
          <w:p w14:paraId="60474DD4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6</w:t>
            </w:r>
          </w:p>
        </w:tc>
        <w:tc>
          <w:tcPr>
            <w:tcW w:w="7230" w:type="dxa"/>
          </w:tcPr>
          <w:p w14:paraId="2A81ACB0" w14:textId="77777777" w:rsidR="007332FC" w:rsidRPr="007332FC" w:rsidRDefault="007332FC" w:rsidP="007332FC">
            <w:r w:rsidRPr="007332FC"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1701" w:type="dxa"/>
          </w:tcPr>
          <w:p w14:paraId="4BCA9A47" w14:textId="77777777" w:rsidR="007332FC" w:rsidRPr="007332FC" w:rsidRDefault="007332FC" w:rsidP="007332FC">
            <w:pPr>
              <w:jc w:val="center"/>
            </w:pPr>
            <w:r w:rsidRPr="007332FC">
              <w:t>500 грн.</w:t>
            </w:r>
          </w:p>
        </w:tc>
      </w:tr>
      <w:tr w:rsidR="007332FC" w:rsidRPr="007332FC" w14:paraId="2F2F5772" w14:textId="77777777" w:rsidTr="00194283">
        <w:trPr>
          <w:trHeight w:val="225"/>
        </w:trPr>
        <w:tc>
          <w:tcPr>
            <w:tcW w:w="567" w:type="dxa"/>
          </w:tcPr>
          <w:p w14:paraId="6BB8633F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7</w:t>
            </w:r>
          </w:p>
        </w:tc>
        <w:tc>
          <w:tcPr>
            <w:tcW w:w="7230" w:type="dxa"/>
          </w:tcPr>
          <w:p w14:paraId="1BC44613" w14:textId="77777777" w:rsidR="007332FC" w:rsidRPr="007332FC" w:rsidRDefault="007332FC" w:rsidP="007332FC">
            <w:r w:rsidRPr="007332FC">
              <w:t>Незнижуваний залишок на рахунку</w:t>
            </w:r>
          </w:p>
        </w:tc>
        <w:tc>
          <w:tcPr>
            <w:tcW w:w="1701" w:type="dxa"/>
          </w:tcPr>
          <w:p w14:paraId="53C106D1" w14:textId="77777777" w:rsidR="007332FC" w:rsidRPr="007332FC" w:rsidRDefault="007332FC" w:rsidP="007332FC">
            <w:pPr>
              <w:jc w:val="center"/>
            </w:pPr>
            <w:r w:rsidRPr="007332FC">
              <w:t>500 грн.</w:t>
            </w:r>
          </w:p>
        </w:tc>
      </w:tr>
      <w:tr w:rsidR="007332FC" w:rsidRPr="007332FC" w14:paraId="60205F46" w14:textId="77777777" w:rsidTr="00194283">
        <w:trPr>
          <w:trHeight w:val="225"/>
        </w:trPr>
        <w:tc>
          <w:tcPr>
            <w:tcW w:w="567" w:type="dxa"/>
          </w:tcPr>
          <w:p w14:paraId="463A69E2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8</w:t>
            </w:r>
          </w:p>
        </w:tc>
        <w:tc>
          <w:tcPr>
            <w:tcW w:w="7230" w:type="dxa"/>
          </w:tcPr>
          <w:p w14:paraId="49FCE927" w14:textId="77777777" w:rsidR="007332FC" w:rsidRPr="007332FC" w:rsidRDefault="007332FC" w:rsidP="007332FC">
            <w:r w:rsidRPr="007332FC">
              <w:t>Місячна абонплата за СМС-інформування</w:t>
            </w:r>
          </w:p>
        </w:tc>
        <w:tc>
          <w:tcPr>
            <w:tcW w:w="1701" w:type="dxa"/>
          </w:tcPr>
          <w:p w14:paraId="06896625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0C73C4F6" w14:textId="77777777" w:rsidTr="00194283">
        <w:trPr>
          <w:trHeight w:val="225"/>
        </w:trPr>
        <w:tc>
          <w:tcPr>
            <w:tcW w:w="567" w:type="dxa"/>
          </w:tcPr>
          <w:p w14:paraId="54F3E55B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9</w:t>
            </w:r>
          </w:p>
        </w:tc>
        <w:tc>
          <w:tcPr>
            <w:tcW w:w="7230" w:type="dxa"/>
          </w:tcPr>
          <w:p w14:paraId="2BB2C799" w14:textId="77777777" w:rsidR="007332FC" w:rsidRPr="007332FC" w:rsidRDefault="007332FC" w:rsidP="007332FC">
            <w:r w:rsidRPr="007332FC">
              <w:t>Комісія за конвертацію валюти (% від суми операції)</w:t>
            </w:r>
          </w:p>
        </w:tc>
        <w:tc>
          <w:tcPr>
            <w:tcW w:w="1701" w:type="dxa"/>
          </w:tcPr>
          <w:p w14:paraId="04A015DF" w14:textId="77777777" w:rsidR="007332FC" w:rsidRPr="007332FC" w:rsidRDefault="007332FC" w:rsidP="007332FC">
            <w:pPr>
              <w:jc w:val="center"/>
            </w:pPr>
            <w:r w:rsidRPr="007332FC">
              <w:t>1%</w:t>
            </w:r>
          </w:p>
        </w:tc>
      </w:tr>
      <w:tr w:rsidR="007332FC" w:rsidRPr="007332FC" w14:paraId="26DC58B0" w14:textId="77777777" w:rsidTr="00194283">
        <w:trPr>
          <w:trHeight w:val="225"/>
        </w:trPr>
        <w:tc>
          <w:tcPr>
            <w:tcW w:w="567" w:type="dxa"/>
          </w:tcPr>
          <w:p w14:paraId="5057C6A4" w14:textId="77777777" w:rsidR="007332FC" w:rsidRPr="007332FC" w:rsidRDefault="007332FC" w:rsidP="007332FC">
            <w:pPr>
              <w:ind w:right="-89"/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10</w:t>
            </w:r>
          </w:p>
        </w:tc>
        <w:tc>
          <w:tcPr>
            <w:tcW w:w="7230" w:type="dxa"/>
          </w:tcPr>
          <w:p w14:paraId="526C6109" w14:textId="77777777" w:rsidR="007332FC" w:rsidRPr="007332FC" w:rsidRDefault="007332FC" w:rsidP="007332FC">
            <w:r w:rsidRPr="007332FC">
              <w:t>Зміна авторизаційного ліміту на проведення операцій по карті</w:t>
            </w:r>
          </w:p>
        </w:tc>
        <w:tc>
          <w:tcPr>
            <w:tcW w:w="1701" w:type="dxa"/>
          </w:tcPr>
          <w:p w14:paraId="22D37FD8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145FF106" w14:textId="77777777" w:rsidTr="00194283">
        <w:trPr>
          <w:trHeight w:val="225"/>
        </w:trPr>
        <w:tc>
          <w:tcPr>
            <w:tcW w:w="567" w:type="dxa"/>
          </w:tcPr>
          <w:p w14:paraId="6E431BE5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11</w:t>
            </w:r>
          </w:p>
        </w:tc>
        <w:tc>
          <w:tcPr>
            <w:tcW w:w="7230" w:type="dxa"/>
          </w:tcPr>
          <w:p w14:paraId="1F9216BB" w14:textId="77777777" w:rsidR="007332FC" w:rsidRPr="007332FC" w:rsidRDefault="007332FC" w:rsidP="007332FC">
            <w:r w:rsidRPr="007332FC">
              <w:t>Комісія за блокування та розблокування карток</w:t>
            </w:r>
          </w:p>
        </w:tc>
        <w:tc>
          <w:tcPr>
            <w:tcW w:w="1701" w:type="dxa"/>
          </w:tcPr>
          <w:p w14:paraId="427EC532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573AF3FF" w14:textId="77777777" w:rsidTr="00194283">
        <w:trPr>
          <w:trHeight w:val="451"/>
        </w:trPr>
        <w:tc>
          <w:tcPr>
            <w:tcW w:w="567" w:type="dxa"/>
          </w:tcPr>
          <w:p w14:paraId="3FAE2F3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12</w:t>
            </w:r>
          </w:p>
        </w:tc>
        <w:tc>
          <w:tcPr>
            <w:tcW w:w="7230" w:type="dxa"/>
          </w:tcPr>
          <w:p w14:paraId="18557DF6" w14:textId="77777777" w:rsidR="007332FC" w:rsidRPr="007332FC" w:rsidRDefault="007332FC" w:rsidP="007332FC">
            <w:r w:rsidRPr="007332FC"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1701" w:type="dxa"/>
          </w:tcPr>
          <w:p w14:paraId="22CE1651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7A22326B" w14:textId="77777777" w:rsidTr="00194283">
        <w:trPr>
          <w:trHeight w:val="463"/>
        </w:trPr>
        <w:tc>
          <w:tcPr>
            <w:tcW w:w="567" w:type="dxa"/>
          </w:tcPr>
          <w:p w14:paraId="0BAF5DE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13</w:t>
            </w:r>
          </w:p>
        </w:tc>
        <w:tc>
          <w:tcPr>
            <w:tcW w:w="7230" w:type="dxa"/>
          </w:tcPr>
          <w:p w14:paraId="61B2E9DE" w14:textId="77777777" w:rsidR="007332FC" w:rsidRPr="007332FC" w:rsidRDefault="007332FC" w:rsidP="007332FC">
            <w:r w:rsidRPr="007332FC">
              <w:t>Зняття готівки в мережі банкоматів/POS терміналів АТ «СКАЙ БАНК»</w:t>
            </w:r>
          </w:p>
        </w:tc>
        <w:tc>
          <w:tcPr>
            <w:tcW w:w="1701" w:type="dxa"/>
          </w:tcPr>
          <w:p w14:paraId="27C2E043" w14:textId="77777777" w:rsidR="007332FC" w:rsidRPr="007332FC" w:rsidRDefault="007332FC" w:rsidP="007332FC">
            <w:pPr>
              <w:jc w:val="center"/>
            </w:pPr>
            <w:r w:rsidRPr="007332FC">
              <w:t>1,3%</w:t>
            </w:r>
          </w:p>
        </w:tc>
      </w:tr>
      <w:tr w:rsidR="007332FC" w:rsidRPr="007332FC" w14:paraId="57DB81B1" w14:textId="77777777" w:rsidTr="00194283">
        <w:trPr>
          <w:trHeight w:val="451"/>
        </w:trPr>
        <w:tc>
          <w:tcPr>
            <w:tcW w:w="567" w:type="dxa"/>
          </w:tcPr>
          <w:p w14:paraId="0CF52909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14</w:t>
            </w:r>
          </w:p>
        </w:tc>
        <w:tc>
          <w:tcPr>
            <w:tcW w:w="7230" w:type="dxa"/>
          </w:tcPr>
          <w:p w14:paraId="343402FB" w14:textId="77777777" w:rsidR="007332FC" w:rsidRPr="007332FC" w:rsidRDefault="007332FC" w:rsidP="007332FC">
            <w:r w:rsidRPr="007332FC">
              <w:t>Зняття готівки в мережі банкоматів/POS терміналів Банків на території України</w:t>
            </w:r>
          </w:p>
        </w:tc>
        <w:tc>
          <w:tcPr>
            <w:tcW w:w="1701" w:type="dxa"/>
          </w:tcPr>
          <w:p w14:paraId="4A632050" w14:textId="77777777" w:rsidR="007332FC" w:rsidRPr="007332FC" w:rsidRDefault="007332FC" w:rsidP="007332FC">
            <w:pPr>
              <w:jc w:val="center"/>
            </w:pPr>
            <w:r w:rsidRPr="007332FC">
              <w:t>2%</w:t>
            </w:r>
          </w:p>
        </w:tc>
      </w:tr>
      <w:tr w:rsidR="007332FC" w:rsidRPr="007332FC" w14:paraId="10624F64" w14:textId="77777777" w:rsidTr="00194283">
        <w:trPr>
          <w:trHeight w:val="451"/>
        </w:trPr>
        <w:tc>
          <w:tcPr>
            <w:tcW w:w="567" w:type="dxa"/>
          </w:tcPr>
          <w:p w14:paraId="1B0B3AF8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15</w:t>
            </w:r>
          </w:p>
        </w:tc>
        <w:tc>
          <w:tcPr>
            <w:tcW w:w="7230" w:type="dxa"/>
          </w:tcPr>
          <w:p w14:paraId="18E20381" w14:textId="77777777" w:rsidR="007332FC" w:rsidRPr="007332FC" w:rsidRDefault="007332FC" w:rsidP="007332FC">
            <w:r w:rsidRPr="007332FC"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1701" w:type="dxa"/>
          </w:tcPr>
          <w:p w14:paraId="31AD2350" w14:textId="77777777" w:rsidR="007332FC" w:rsidRPr="007332FC" w:rsidRDefault="007332FC" w:rsidP="007332FC">
            <w:pPr>
              <w:jc w:val="center"/>
            </w:pPr>
            <w:r w:rsidRPr="007332FC">
              <w:t>2% min 120 грн.</w:t>
            </w:r>
          </w:p>
          <w:p w14:paraId="5A30776C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46B09001" w14:textId="77777777" w:rsidTr="00194283">
        <w:trPr>
          <w:trHeight w:val="225"/>
        </w:trPr>
        <w:tc>
          <w:tcPr>
            <w:tcW w:w="567" w:type="dxa"/>
          </w:tcPr>
          <w:p w14:paraId="268C6B0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16</w:t>
            </w:r>
          </w:p>
        </w:tc>
        <w:tc>
          <w:tcPr>
            <w:tcW w:w="7230" w:type="dxa"/>
          </w:tcPr>
          <w:p w14:paraId="73F37C47" w14:textId="77777777" w:rsidR="007332FC" w:rsidRPr="007332FC" w:rsidRDefault="007332FC" w:rsidP="007332FC">
            <w:r w:rsidRPr="007332FC">
              <w:t>Безготівкова оплата товарів та послуг</w:t>
            </w:r>
          </w:p>
        </w:tc>
        <w:tc>
          <w:tcPr>
            <w:tcW w:w="1701" w:type="dxa"/>
          </w:tcPr>
          <w:p w14:paraId="5EF3B696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0251DF17" w14:textId="77777777" w:rsidTr="00194283">
        <w:trPr>
          <w:trHeight w:val="451"/>
        </w:trPr>
        <w:tc>
          <w:tcPr>
            <w:tcW w:w="567" w:type="dxa"/>
          </w:tcPr>
          <w:p w14:paraId="7E914556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17</w:t>
            </w:r>
          </w:p>
        </w:tc>
        <w:tc>
          <w:tcPr>
            <w:tcW w:w="7230" w:type="dxa"/>
          </w:tcPr>
          <w:p w14:paraId="261DDF51" w14:textId="77777777" w:rsidR="007332FC" w:rsidRPr="007332FC" w:rsidRDefault="007332FC" w:rsidP="007332FC">
            <w:r w:rsidRPr="007332FC"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1701" w:type="dxa"/>
          </w:tcPr>
          <w:p w14:paraId="630CEFA1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49939706" w14:textId="77777777" w:rsidTr="00194283">
        <w:trPr>
          <w:trHeight w:val="220"/>
        </w:trPr>
        <w:tc>
          <w:tcPr>
            <w:tcW w:w="567" w:type="dxa"/>
            <w:vMerge w:val="restart"/>
          </w:tcPr>
          <w:p w14:paraId="19E8228A" w14:textId="77777777" w:rsidR="007332FC" w:rsidRPr="007332FC" w:rsidRDefault="007332FC" w:rsidP="007332FC">
            <w:pPr>
              <w:jc w:val="center"/>
            </w:pPr>
            <w:r w:rsidRPr="007332FC">
              <w:t>18</w:t>
            </w:r>
          </w:p>
        </w:tc>
        <w:tc>
          <w:tcPr>
            <w:tcW w:w="7230" w:type="dxa"/>
          </w:tcPr>
          <w:p w14:paraId="7981CFEA" w14:textId="77777777" w:rsidR="007332FC" w:rsidRPr="007332FC" w:rsidRDefault="007332FC" w:rsidP="007332FC">
            <w:pPr>
              <w:jc w:val="both"/>
            </w:pPr>
            <w:r w:rsidRPr="007332FC">
              <w:t>Тарифи за розслідування спірних транзакцій:</w:t>
            </w:r>
          </w:p>
        </w:tc>
        <w:tc>
          <w:tcPr>
            <w:tcW w:w="1701" w:type="dxa"/>
          </w:tcPr>
          <w:p w14:paraId="0412354E" w14:textId="77777777" w:rsidR="007332FC" w:rsidRPr="007332FC" w:rsidRDefault="007332FC" w:rsidP="007332FC"/>
        </w:tc>
      </w:tr>
      <w:tr w:rsidR="007332FC" w:rsidRPr="007332FC" w14:paraId="5792C09D" w14:textId="77777777" w:rsidTr="00194283">
        <w:trPr>
          <w:trHeight w:val="252"/>
        </w:trPr>
        <w:tc>
          <w:tcPr>
            <w:tcW w:w="567" w:type="dxa"/>
            <w:vMerge/>
          </w:tcPr>
          <w:p w14:paraId="3E15A908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6002684D" w14:textId="77777777" w:rsidR="007332FC" w:rsidRPr="007332FC" w:rsidRDefault="007332FC" w:rsidP="007332FC">
            <w:r w:rsidRPr="007332FC">
              <w:t>Мінімальна сума, що підлягає оскарженню</w:t>
            </w:r>
          </w:p>
        </w:tc>
        <w:tc>
          <w:tcPr>
            <w:tcW w:w="1701" w:type="dxa"/>
          </w:tcPr>
          <w:p w14:paraId="57684E5A" w14:textId="77777777" w:rsidR="007332FC" w:rsidRPr="007332FC" w:rsidRDefault="007332FC" w:rsidP="007332FC">
            <w:pPr>
              <w:jc w:val="center"/>
            </w:pPr>
            <w:r w:rsidRPr="007332FC">
              <w:t>50,00 грн.</w:t>
            </w:r>
          </w:p>
        </w:tc>
      </w:tr>
      <w:tr w:rsidR="007332FC" w:rsidRPr="007332FC" w14:paraId="407FC070" w14:textId="77777777" w:rsidTr="00194283">
        <w:trPr>
          <w:trHeight w:val="425"/>
        </w:trPr>
        <w:tc>
          <w:tcPr>
            <w:tcW w:w="567" w:type="dxa"/>
            <w:vMerge/>
          </w:tcPr>
          <w:p w14:paraId="33F432C8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3A4D0423" w14:textId="77777777" w:rsidR="007332FC" w:rsidRPr="007332FC" w:rsidRDefault="007332FC" w:rsidP="007332FC">
            <w:pPr>
              <w:jc w:val="both"/>
            </w:pPr>
            <w:r w:rsidRPr="007332FC"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1701" w:type="dxa"/>
          </w:tcPr>
          <w:p w14:paraId="37A4989E" w14:textId="77777777" w:rsidR="007332FC" w:rsidRPr="007332FC" w:rsidRDefault="007332FC" w:rsidP="007332FC">
            <w:pPr>
              <w:jc w:val="center"/>
            </w:pPr>
            <w:r w:rsidRPr="007332FC">
              <w:t xml:space="preserve">Не встановлюється </w:t>
            </w:r>
          </w:p>
        </w:tc>
      </w:tr>
      <w:tr w:rsidR="007332FC" w:rsidRPr="007332FC" w14:paraId="64F6DB69" w14:textId="77777777" w:rsidTr="00194283">
        <w:trPr>
          <w:trHeight w:val="677"/>
        </w:trPr>
        <w:tc>
          <w:tcPr>
            <w:tcW w:w="567" w:type="dxa"/>
            <w:vMerge/>
          </w:tcPr>
          <w:p w14:paraId="000656C4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0E3B5B06" w14:textId="77777777" w:rsidR="007332FC" w:rsidRPr="007332FC" w:rsidRDefault="007332FC" w:rsidP="007332FC">
            <w:pPr>
              <w:jc w:val="both"/>
            </w:pPr>
            <w:r w:rsidRPr="007332FC"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1701" w:type="dxa"/>
          </w:tcPr>
          <w:p w14:paraId="161FA30A" w14:textId="77777777" w:rsidR="007332FC" w:rsidRPr="007332FC" w:rsidRDefault="007332FC" w:rsidP="007332FC">
            <w:pPr>
              <w:jc w:val="center"/>
            </w:pPr>
            <w:r w:rsidRPr="007332FC">
              <w:t>100,00 грн.</w:t>
            </w:r>
          </w:p>
          <w:p w14:paraId="56BE7E0F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2820C2B8" w14:textId="77777777" w:rsidTr="00194283">
        <w:trPr>
          <w:trHeight w:val="677"/>
        </w:trPr>
        <w:tc>
          <w:tcPr>
            <w:tcW w:w="567" w:type="dxa"/>
            <w:vMerge/>
          </w:tcPr>
          <w:p w14:paraId="6D4C2A3A" w14:textId="77777777" w:rsidR="007332FC" w:rsidRPr="007332FC" w:rsidRDefault="007332FC" w:rsidP="007332FC">
            <w:pPr>
              <w:jc w:val="center"/>
            </w:pPr>
          </w:p>
        </w:tc>
        <w:tc>
          <w:tcPr>
            <w:tcW w:w="7230" w:type="dxa"/>
          </w:tcPr>
          <w:p w14:paraId="1DFCE02B" w14:textId="77777777" w:rsidR="007332FC" w:rsidRPr="007332FC" w:rsidRDefault="007332FC" w:rsidP="007332FC">
            <w:pPr>
              <w:jc w:val="both"/>
            </w:pPr>
            <w:r w:rsidRPr="007332FC">
              <w:t>Постановка карти в міжнародний (паперовий) стоп-лист</w:t>
            </w:r>
          </w:p>
        </w:tc>
        <w:tc>
          <w:tcPr>
            <w:tcW w:w="1701" w:type="dxa"/>
          </w:tcPr>
          <w:p w14:paraId="09309715" w14:textId="77777777" w:rsidR="007332FC" w:rsidRPr="007332FC" w:rsidRDefault="007332FC" w:rsidP="007332FC">
            <w:pPr>
              <w:jc w:val="center"/>
            </w:pPr>
            <w:r w:rsidRPr="007332FC">
              <w:t>еквівалент 50 USD (оплата при наданні послуги та через кожні 30 днів при знаходженні)</w:t>
            </w:r>
          </w:p>
        </w:tc>
      </w:tr>
      <w:tr w:rsidR="007332FC" w:rsidRPr="007332FC" w14:paraId="30E242B2" w14:textId="77777777" w:rsidTr="00194283">
        <w:trPr>
          <w:trHeight w:val="225"/>
        </w:trPr>
        <w:tc>
          <w:tcPr>
            <w:tcW w:w="567" w:type="dxa"/>
          </w:tcPr>
          <w:p w14:paraId="0BDAC844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19</w:t>
            </w:r>
          </w:p>
        </w:tc>
        <w:tc>
          <w:tcPr>
            <w:tcW w:w="7230" w:type="dxa"/>
          </w:tcPr>
          <w:p w14:paraId="63418DC0" w14:textId="77777777" w:rsidR="007332FC" w:rsidRPr="007332FC" w:rsidRDefault="007332FC" w:rsidP="007332FC">
            <w:r w:rsidRPr="007332FC">
              <w:t>Надання довідки по рахунку</w:t>
            </w:r>
          </w:p>
        </w:tc>
        <w:tc>
          <w:tcPr>
            <w:tcW w:w="1701" w:type="dxa"/>
          </w:tcPr>
          <w:p w14:paraId="64E7EFAA" w14:textId="77777777" w:rsidR="007332FC" w:rsidRPr="007332FC" w:rsidRDefault="007332FC" w:rsidP="007332FC">
            <w:pPr>
              <w:jc w:val="center"/>
            </w:pPr>
            <w:r w:rsidRPr="007332FC">
              <w:t>Не встановлюється</w:t>
            </w:r>
          </w:p>
        </w:tc>
      </w:tr>
      <w:tr w:rsidR="007332FC" w:rsidRPr="007332FC" w14:paraId="33B8DBFC" w14:textId="77777777" w:rsidTr="00194283">
        <w:trPr>
          <w:trHeight w:val="463"/>
        </w:trPr>
        <w:tc>
          <w:tcPr>
            <w:tcW w:w="567" w:type="dxa"/>
          </w:tcPr>
          <w:p w14:paraId="73257CC1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20</w:t>
            </w:r>
          </w:p>
        </w:tc>
        <w:tc>
          <w:tcPr>
            <w:tcW w:w="7230" w:type="dxa"/>
          </w:tcPr>
          <w:p w14:paraId="002FED01" w14:textId="77777777" w:rsidR="007332FC" w:rsidRPr="007332FC" w:rsidRDefault="007332FC" w:rsidP="007332FC">
            <w:r w:rsidRPr="007332FC"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1701" w:type="dxa"/>
          </w:tcPr>
          <w:p w14:paraId="49A400A0" w14:textId="77777777" w:rsidR="007332FC" w:rsidRPr="007332FC" w:rsidRDefault="007332FC" w:rsidP="007332FC">
            <w:pPr>
              <w:jc w:val="center"/>
            </w:pPr>
            <w:r w:rsidRPr="007332FC">
              <w:t>50% річних</w:t>
            </w:r>
          </w:p>
        </w:tc>
      </w:tr>
      <w:tr w:rsidR="007332FC" w:rsidRPr="007332FC" w14:paraId="1857E7D7" w14:textId="77777777" w:rsidTr="00194283">
        <w:trPr>
          <w:trHeight w:val="451"/>
        </w:trPr>
        <w:tc>
          <w:tcPr>
            <w:tcW w:w="567" w:type="dxa"/>
          </w:tcPr>
          <w:p w14:paraId="55DC1CF3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21</w:t>
            </w:r>
          </w:p>
        </w:tc>
        <w:tc>
          <w:tcPr>
            <w:tcW w:w="7230" w:type="dxa"/>
          </w:tcPr>
          <w:p w14:paraId="784F7E46" w14:textId="77777777" w:rsidR="007332FC" w:rsidRPr="007332FC" w:rsidRDefault="007332FC" w:rsidP="007332FC">
            <w:r w:rsidRPr="007332FC">
              <w:t>Терміновий випуск картки (до 3-х банківських днів в залежності від регіону)</w:t>
            </w:r>
          </w:p>
        </w:tc>
        <w:tc>
          <w:tcPr>
            <w:tcW w:w="1701" w:type="dxa"/>
          </w:tcPr>
          <w:p w14:paraId="1CAC4821" w14:textId="77777777" w:rsidR="007332FC" w:rsidRPr="007332FC" w:rsidRDefault="007332FC" w:rsidP="007332FC">
            <w:pPr>
              <w:jc w:val="center"/>
            </w:pPr>
            <w:r w:rsidRPr="007332FC">
              <w:t>300 грн.</w:t>
            </w:r>
          </w:p>
        </w:tc>
      </w:tr>
      <w:tr w:rsidR="007332FC" w:rsidRPr="007332FC" w14:paraId="3A4CF922" w14:textId="77777777" w:rsidTr="00194283">
        <w:trPr>
          <w:trHeight w:val="451"/>
        </w:trPr>
        <w:tc>
          <w:tcPr>
            <w:tcW w:w="567" w:type="dxa"/>
          </w:tcPr>
          <w:p w14:paraId="7F65F260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22</w:t>
            </w:r>
          </w:p>
        </w:tc>
        <w:tc>
          <w:tcPr>
            <w:tcW w:w="7230" w:type="dxa"/>
          </w:tcPr>
          <w:p w14:paraId="051053D3" w14:textId="77777777" w:rsidR="007332FC" w:rsidRPr="007332FC" w:rsidRDefault="007332FC" w:rsidP="007332FC">
            <w:pPr>
              <w:rPr>
                <w:vertAlign w:val="superscript"/>
              </w:rPr>
            </w:pPr>
            <w:r w:rsidRPr="007332FC">
              <w:t>Сервіс «Консьєрж-сервіс»</w:t>
            </w:r>
            <w:r w:rsidRPr="007332FC"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5E6C7E5F" w14:textId="77777777" w:rsidR="007332FC" w:rsidRPr="007332FC" w:rsidRDefault="007332FC" w:rsidP="007332FC">
            <w:pPr>
              <w:jc w:val="center"/>
            </w:pPr>
            <w:r w:rsidRPr="007332FC">
              <w:t xml:space="preserve">Включено у вартість обслуговування </w:t>
            </w:r>
          </w:p>
          <w:p w14:paraId="0338EF9D" w14:textId="77777777" w:rsidR="007332FC" w:rsidRPr="007332FC" w:rsidRDefault="007332FC" w:rsidP="007332FC">
            <w:pPr>
              <w:jc w:val="center"/>
            </w:pPr>
          </w:p>
        </w:tc>
      </w:tr>
      <w:tr w:rsidR="007332FC" w:rsidRPr="007332FC" w14:paraId="271833CA" w14:textId="77777777" w:rsidTr="00194283">
        <w:trPr>
          <w:trHeight w:val="677"/>
        </w:trPr>
        <w:tc>
          <w:tcPr>
            <w:tcW w:w="567" w:type="dxa"/>
          </w:tcPr>
          <w:p w14:paraId="35FE4F71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23</w:t>
            </w:r>
          </w:p>
        </w:tc>
        <w:tc>
          <w:tcPr>
            <w:tcW w:w="7230" w:type="dxa"/>
          </w:tcPr>
          <w:p w14:paraId="783A7478" w14:textId="77777777" w:rsidR="007332FC" w:rsidRPr="007332FC" w:rsidRDefault="007332FC" w:rsidP="007332FC">
            <w:r w:rsidRPr="007332FC">
              <w:t>Можливість доступу в Lounge зони аеропортів</w:t>
            </w:r>
          </w:p>
        </w:tc>
        <w:tc>
          <w:tcPr>
            <w:tcW w:w="1701" w:type="dxa"/>
          </w:tcPr>
          <w:p w14:paraId="7593184D" w14:textId="77777777" w:rsidR="007332FC" w:rsidRPr="007332FC" w:rsidRDefault="007332FC" w:rsidP="007332FC">
            <w:pPr>
              <w:jc w:val="center"/>
            </w:pPr>
            <w:r w:rsidRPr="007332FC">
              <w:t>Тарифікація згідно тарифів бізнес-зон (за кожне відвідування та кожного відвідувача окремо)</w:t>
            </w:r>
          </w:p>
        </w:tc>
      </w:tr>
      <w:tr w:rsidR="007332FC" w:rsidRPr="007332FC" w14:paraId="24C1C2C4" w14:textId="77777777" w:rsidTr="00194283">
        <w:trPr>
          <w:trHeight w:val="1141"/>
        </w:trPr>
        <w:tc>
          <w:tcPr>
            <w:tcW w:w="567" w:type="dxa"/>
          </w:tcPr>
          <w:p w14:paraId="6687A2EC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24</w:t>
            </w:r>
          </w:p>
        </w:tc>
        <w:tc>
          <w:tcPr>
            <w:tcW w:w="7230" w:type="dxa"/>
          </w:tcPr>
          <w:p w14:paraId="7C823011" w14:textId="77777777" w:rsidR="007332FC" w:rsidRPr="007332FC" w:rsidRDefault="007332FC" w:rsidP="007332FC">
            <w:r w:rsidRPr="007332FC">
              <w:t>Нарахування відсотків на залишок по картковому рахунку, в залежності від суми залишку, річних</w:t>
            </w:r>
            <w:r w:rsidRPr="007332FC">
              <w:rPr>
                <w:vertAlign w:val="superscript"/>
              </w:rPr>
              <w:t>3</w:t>
            </w:r>
            <w:r w:rsidRPr="007332FC">
              <w:t>:</w:t>
            </w:r>
          </w:p>
          <w:p w14:paraId="297AF171" w14:textId="77777777" w:rsidR="007332FC" w:rsidRPr="007332FC" w:rsidRDefault="007332FC" w:rsidP="007332FC">
            <w:r w:rsidRPr="007332FC">
              <w:t>Від 0,00 грн. до 50 000,00 грн.</w:t>
            </w:r>
          </w:p>
          <w:p w14:paraId="6C8D39DD" w14:textId="77777777" w:rsidR="007332FC" w:rsidRPr="007332FC" w:rsidRDefault="007332FC" w:rsidP="007332FC">
            <w:r w:rsidRPr="007332FC">
              <w:t xml:space="preserve">Від 50 000,01 грн. до 200 000,00 грн. </w:t>
            </w:r>
          </w:p>
          <w:p w14:paraId="00F1CDDF" w14:textId="77777777" w:rsidR="007332FC" w:rsidRPr="007332FC" w:rsidRDefault="007332FC" w:rsidP="007332FC">
            <w:r w:rsidRPr="007332FC">
              <w:t xml:space="preserve">Від 200 000,01 грн. </w:t>
            </w:r>
          </w:p>
        </w:tc>
        <w:tc>
          <w:tcPr>
            <w:tcW w:w="1701" w:type="dxa"/>
          </w:tcPr>
          <w:p w14:paraId="57739DC8" w14:textId="77777777" w:rsidR="007332FC" w:rsidRPr="007332FC" w:rsidRDefault="007332FC" w:rsidP="007332FC">
            <w:pPr>
              <w:jc w:val="center"/>
            </w:pPr>
          </w:p>
          <w:p w14:paraId="0978DD39" w14:textId="77777777" w:rsidR="007332FC" w:rsidRPr="007332FC" w:rsidRDefault="007332FC" w:rsidP="007332FC">
            <w:pPr>
              <w:jc w:val="center"/>
            </w:pPr>
          </w:p>
          <w:p w14:paraId="7CCB914B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0,00%</w:t>
            </w:r>
          </w:p>
          <w:p w14:paraId="2891F64A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2,00%</w:t>
            </w:r>
          </w:p>
          <w:p w14:paraId="02A23B18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</w:pPr>
            <w:r w:rsidRPr="007332FC">
              <w:t>5,00%</w:t>
            </w:r>
          </w:p>
        </w:tc>
      </w:tr>
      <w:tr w:rsidR="007332FC" w:rsidRPr="007332FC" w14:paraId="1FF53539" w14:textId="77777777" w:rsidTr="00194283">
        <w:trPr>
          <w:trHeight w:val="609"/>
        </w:trPr>
        <w:tc>
          <w:tcPr>
            <w:tcW w:w="567" w:type="dxa"/>
          </w:tcPr>
          <w:p w14:paraId="385991C7" w14:textId="77777777" w:rsidR="007332FC" w:rsidRPr="007332FC" w:rsidRDefault="007332FC" w:rsidP="007332FC">
            <w:pPr>
              <w:jc w:val="center"/>
              <w:rPr>
                <w:sz w:val="18"/>
                <w:szCs w:val="18"/>
              </w:rPr>
            </w:pPr>
            <w:r w:rsidRPr="007332FC">
              <w:rPr>
                <w:sz w:val="18"/>
                <w:szCs w:val="18"/>
              </w:rPr>
              <w:t>25</w:t>
            </w:r>
          </w:p>
        </w:tc>
        <w:tc>
          <w:tcPr>
            <w:tcW w:w="7230" w:type="dxa"/>
          </w:tcPr>
          <w:p w14:paraId="5F3A4F17" w14:textId="77777777" w:rsidR="007332FC" w:rsidRPr="007332FC" w:rsidRDefault="007332FC" w:rsidP="007332FC">
            <w:r w:rsidRPr="007332FC">
              <w:t xml:space="preserve">Видача готівки через POS-термінали в торгово-сервісній </w:t>
            </w:r>
            <w:r w:rsidRPr="007332FC">
              <w:rPr>
                <w:rFonts w:eastAsiaTheme="minorHAnsi"/>
                <w:color w:val="000000"/>
                <w:lang w:eastAsia="en-US"/>
              </w:rPr>
              <w:t>мережі на території України</w:t>
            </w:r>
          </w:p>
        </w:tc>
        <w:tc>
          <w:tcPr>
            <w:tcW w:w="1701" w:type="dxa"/>
          </w:tcPr>
          <w:p w14:paraId="5AF9105A" w14:textId="77777777" w:rsidR="007332FC" w:rsidRPr="007332FC" w:rsidRDefault="007332FC" w:rsidP="007332FC">
            <w:pPr>
              <w:jc w:val="center"/>
            </w:pPr>
            <w:r w:rsidRPr="007332FC">
              <w:t>1,5% + 5 грн.</w:t>
            </w:r>
          </w:p>
        </w:tc>
      </w:tr>
    </w:tbl>
    <w:p w14:paraId="1D078E19" w14:textId="77777777" w:rsidR="007332FC" w:rsidRPr="007332FC" w:rsidRDefault="007332FC" w:rsidP="007332FC">
      <w:pPr>
        <w:autoSpaceDE w:val="0"/>
        <w:ind w:left="-284" w:firstLine="425"/>
        <w:jc w:val="both"/>
        <w:rPr>
          <w:sz w:val="16"/>
          <w:szCs w:val="16"/>
        </w:rPr>
      </w:pPr>
    </w:p>
    <w:p w14:paraId="45E30603" w14:textId="77777777" w:rsidR="007332FC" w:rsidRPr="007332FC" w:rsidRDefault="007332FC" w:rsidP="007332FC">
      <w:pPr>
        <w:numPr>
          <w:ilvl w:val="0"/>
          <w:numId w:val="2"/>
        </w:numPr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Розрахунковим періодом вважається білінговий період, що дорівнює періоду з останнього робочого дня попереднього місяця після здійснення Банком білінгових процедур по останній  робочий день поточного місяця до моменту здійснення Банком білінгових процедур. </w:t>
      </w:r>
    </w:p>
    <w:p w14:paraId="316A6C05" w14:textId="77777777" w:rsidR="007332FC" w:rsidRPr="007332FC" w:rsidRDefault="007332FC" w:rsidP="007332FC">
      <w:pPr>
        <w:numPr>
          <w:ilvl w:val="0"/>
          <w:numId w:val="2"/>
        </w:numPr>
        <w:spacing w:after="16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Сервіс надається від ТОВ "ВСК"УкрАссіст". Детальніше на сайті компанії: </w:t>
      </w:r>
      <w:hyperlink r:id="rId6" w:history="1">
        <w:r w:rsidRPr="007332FC">
          <w:rPr>
            <w:sz w:val="16"/>
            <w:szCs w:val="16"/>
          </w:rPr>
          <w:t>www.ukrassist.com</w:t>
        </w:r>
      </w:hyperlink>
      <w:r w:rsidRPr="007332FC">
        <w:rPr>
          <w:sz w:val="16"/>
          <w:szCs w:val="16"/>
        </w:rPr>
        <w:t>.</w:t>
      </w:r>
    </w:p>
    <w:p w14:paraId="5ABEC7DE" w14:textId="77777777" w:rsidR="007332FC" w:rsidRPr="007332FC" w:rsidRDefault="007332FC" w:rsidP="007332FC">
      <w:pPr>
        <w:numPr>
          <w:ilvl w:val="0"/>
          <w:numId w:val="2"/>
        </w:numPr>
        <w:spacing w:after="16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 Нарахування відсотків здійснюється тільки по карткових рахунках, відкритих в національній валюті.</w:t>
      </w:r>
    </w:p>
    <w:p w14:paraId="6406777F" w14:textId="77777777" w:rsidR="007332FC" w:rsidRPr="007332FC" w:rsidRDefault="007332FC" w:rsidP="007332FC">
      <w:pPr>
        <w:ind w:firstLine="426"/>
        <w:jc w:val="center"/>
      </w:pPr>
    </w:p>
    <w:p w14:paraId="672339E5" w14:textId="77777777" w:rsidR="007332FC" w:rsidRPr="007332FC" w:rsidRDefault="007332FC" w:rsidP="007332FC">
      <w:pPr>
        <w:ind w:firstLine="426"/>
        <w:jc w:val="center"/>
      </w:pPr>
      <w:r w:rsidRPr="007332FC">
        <w:t>Рекомендовані авторизаційні ліміти на здійснення операцій з платіжними картками</w:t>
      </w:r>
    </w:p>
    <w:p w14:paraId="4D710292" w14:textId="77777777" w:rsidR="007332FC" w:rsidRPr="007332FC" w:rsidRDefault="007332FC" w:rsidP="007332FC">
      <w:pPr>
        <w:ind w:firstLine="426"/>
        <w:jc w:val="center"/>
      </w:pP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1902"/>
        <w:gridCol w:w="1496"/>
        <w:gridCol w:w="1513"/>
        <w:gridCol w:w="1362"/>
        <w:gridCol w:w="1250"/>
        <w:gridCol w:w="1361"/>
        <w:gridCol w:w="897"/>
      </w:tblGrid>
      <w:tr w:rsidR="007332FC" w:rsidRPr="007332FC" w14:paraId="0766A426" w14:textId="77777777" w:rsidTr="00194283">
        <w:trPr>
          <w:trHeight w:val="449"/>
        </w:trPr>
        <w:tc>
          <w:tcPr>
            <w:tcW w:w="1985" w:type="dxa"/>
            <w:vMerge w:val="restart"/>
          </w:tcPr>
          <w:p w14:paraId="037C88F6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5B9F0AC0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7F6C493A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  <w:p w14:paraId="78424255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Тип картки</w:t>
            </w:r>
          </w:p>
        </w:tc>
        <w:tc>
          <w:tcPr>
            <w:tcW w:w="3118" w:type="dxa"/>
            <w:gridSpan w:val="2"/>
          </w:tcPr>
          <w:p w14:paraId="20F7B848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694" w:type="dxa"/>
            <w:gridSpan w:val="2"/>
          </w:tcPr>
          <w:p w14:paraId="5A65704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1984" w:type="dxa"/>
            <w:gridSpan w:val="2"/>
          </w:tcPr>
          <w:p w14:paraId="00924B7D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332FC" w:rsidRPr="007332FC" w14:paraId="5BF7A67B" w14:textId="77777777" w:rsidTr="00194283">
        <w:trPr>
          <w:trHeight w:val="348"/>
        </w:trPr>
        <w:tc>
          <w:tcPr>
            <w:tcW w:w="1985" w:type="dxa"/>
            <w:vMerge/>
          </w:tcPr>
          <w:p w14:paraId="07B3FFF4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F6EF0D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1559" w:type="dxa"/>
          </w:tcPr>
          <w:p w14:paraId="7E197AD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</w:tcPr>
          <w:p w14:paraId="3289BA45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1276" w:type="dxa"/>
          </w:tcPr>
          <w:p w14:paraId="68BBC18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</w:tcPr>
          <w:p w14:paraId="05FD5249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Сума, грн.</w:t>
            </w:r>
          </w:p>
        </w:tc>
        <w:tc>
          <w:tcPr>
            <w:tcW w:w="567" w:type="dxa"/>
          </w:tcPr>
          <w:p w14:paraId="624A6AFF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Кількість, шт.</w:t>
            </w:r>
          </w:p>
        </w:tc>
      </w:tr>
      <w:tr w:rsidR="007332FC" w:rsidRPr="007332FC" w14:paraId="3F8ABE79" w14:textId="77777777" w:rsidTr="00194283">
        <w:trPr>
          <w:trHeight w:val="146"/>
        </w:trPr>
        <w:tc>
          <w:tcPr>
            <w:tcW w:w="1985" w:type="dxa"/>
          </w:tcPr>
          <w:p w14:paraId="46BAA176" w14:textId="77777777" w:rsidR="007332FC" w:rsidRPr="007332FC" w:rsidRDefault="007332FC" w:rsidP="007332FC">
            <w:pPr>
              <w:jc w:val="both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Visa Business Platinum</w:t>
            </w:r>
          </w:p>
        </w:tc>
        <w:tc>
          <w:tcPr>
            <w:tcW w:w="1559" w:type="dxa"/>
          </w:tcPr>
          <w:p w14:paraId="00D11179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50 000</w:t>
            </w:r>
          </w:p>
        </w:tc>
        <w:tc>
          <w:tcPr>
            <w:tcW w:w="1559" w:type="dxa"/>
          </w:tcPr>
          <w:p w14:paraId="6F980E1E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376299D3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50 000</w:t>
            </w:r>
          </w:p>
        </w:tc>
        <w:tc>
          <w:tcPr>
            <w:tcW w:w="1276" w:type="dxa"/>
          </w:tcPr>
          <w:p w14:paraId="5CB3FB82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7FC48B7B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10 000</w:t>
            </w:r>
          </w:p>
        </w:tc>
        <w:tc>
          <w:tcPr>
            <w:tcW w:w="567" w:type="dxa"/>
          </w:tcPr>
          <w:p w14:paraId="3227E50C" w14:textId="77777777" w:rsidR="007332FC" w:rsidRPr="007332FC" w:rsidRDefault="007332FC" w:rsidP="007332FC">
            <w:pPr>
              <w:jc w:val="center"/>
              <w:rPr>
                <w:sz w:val="16"/>
                <w:szCs w:val="16"/>
              </w:rPr>
            </w:pPr>
            <w:r w:rsidRPr="007332FC">
              <w:rPr>
                <w:sz w:val="16"/>
                <w:szCs w:val="16"/>
              </w:rPr>
              <w:t>10</w:t>
            </w:r>
          </w:p>
        </w:tc>
      </w:tr>
    </w:tbl>
    <w:p w14:paraId="48B9FBE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2200AB0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0EACE4B0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</w:p>
    <w:p w14:paraId="19CDE492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 xml:space="preserve">Тарифний пакет «Корпоративна картка </w:t>
      </w:r>
      <w:r w:rsidRPr="007332FC">
        <w:rPr>
          <w:b/>
          <w:sz w:val="24"/>
          <w:szCs w:val="24"/>
          <w:lang w:val="en-US"/>
        </w:rPr>
        <w:t>Mastercard</w:t>
      </w:r>
      <w:r w:rsidRPr="007332FC">
        <w:rPr>
          <w:b/>
          <w:sz w:val="24"/>
          <w:szCs w:val="24"/>
        </w:rPr>
        <w:t xml:space="preserve"> Business»</w:t>
      </w:r>
    </w:p>
    <w:p w14:paraId="0AC66419" w14:textId="77777777" w:rsidR="007332FC" w:rsidRPr="007332FC" w:rsidRDefault="007332FC" w:rsidP="007332FC">
      <w:pPr>
        <w:jc w:val="center"/>
        <w:rPr>
          <w:b/>
          <w:sz w:val="24"/>
          <w:szCs w:val="24"/>
        </w:rPr>
      </w:pPr>
      <w:r w:rsidRPr="007332FC">
        <w:rPr>
          <w:b/>
          <w:sz w:val="24"/>
          <w:szCs w:val="24"/>
        </w:rPr>
        <w:t xml:space="preserve"> (для суб’єктів господарювання) </w:t>
      </w:r>
    </w:p>
    <w:p w14:paraId="77FAC941" w14:textId="77777777" w:rsidR="007332FC" w:rsidRPr="007332FC" w:rsidRDefault="007332FC" w:rsidP="007332FC">
      <w:pPr>
        <w:jc w:val="center"/>
        <w:rPr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6206"/>
        <w:gridCol w:w="3109"/>
      </w:tblGrid>
      <w:tr w:rsidR="007332FC" w:rsidRPr="007332FC" w14:paraId="4681EF61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6B07A8F7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№</w:t>
            </w:r>
          </w:p>
        </w:tc>
        <w:tc>
          <w:tcPr>
            <w:tcW w:w="6206" w:type="dxa"/>
            <w:shd w:val="clear" w:color="auto" w:fill="auto"/>
          </w:tcPr>
          <w:p w14:paraId="1FE9EA5E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Перелік операцій</w:t>
            </w:r>
          </w:p>
        </w:tc>
        <w:tc>
          <w:tcPr>
            <w:tcW w:w="3109" w:type="dxa"/>
            <w:shd w:val="clear" w:color="auto" w:fill="auto"/>
          </w:tcPr>
          <w:p w14:paraId="6BD0DB82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</w:rPr>
              <w:t>Розмір тарифу</w:t>
            </w:r>
          </w:p>
        </w:tc>
      </w:tr>
      <w:tr w:rsidR="007332FC" w:rsidRPr="007332FC" w14:paraId="053A17B5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1C93E79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14:paraId="206E607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Тип картки</w:t>
            </w:r>
          </w:p>
        </w:tc>
        <w:tc>
          <w:tcPr>
            <w:tcW w:w="3109" w:type="dxa"/>
            <w:shd w:val="clear" w:color="auto" w:fill="auto"/>
          </w:tcPr>
          <w:p w14:paraId="45771A55" w14:textId="77777777" w:rsidR="007332FC" w:rsidRPr="007332FC" w:rsidRDefault="007332FC" w:rsidP="007332FC">
            <w:pPr>
              <w:jc w:val="center"/>
              <w:rPr>
                <w:rFonts w:eastAsia="Calibri"/>
                <w:b/>
              </w:rPr>
            </w:pPr>
            <w:r w:rsidRPr="007332FC">
              <w:rPr>
                <w:rFonts w:eastAsia="Calibri"/>
                <w:b/>
                <w:lang w:val="en-US"/>
              </w:rPr>
              <w:t>Mastercard</w:t>
            </w:r>
            <w:r w:rsidRPr="007332FC">
              <w:rPr>
                <w:rFonts w:eastAsia="Calibri"/>
                <w:b/>
              </w:rPr>
              <w:t xml:space="preserve"> </w:t>
            </w:r>
            <w:r w:rsidRPr="007332FC">
              <w:rPr>
                <w:rFonts w:eastAsia="Calibri"/>
                <w:b/>
                <w:lang w:val="en-US"/>
              </w:rPr>
              <w:t>Business</w:t>
            </w:r>
            <w:r w:rsidRPr="007332FC">
              <w:rPr>
                <w:rFonts w:eastAsia="Calibri"/>
                <w:b/>
              </w:rPr>
              <w:t xml:space="preserve"> з чипом</w:t>
            </w:r>
          </w:p>
        </w:tc>
      </w:tr>
      <w:tr w:rsidR="007332FC" w:rsidRPr="007332FC" w14:paraId="1EDFB6B8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20AC32A7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2</w:t>
            </w:r>
          </w:p>
        </w:tc>
        <w:tc>
          <w:tcPr>
            <w:tcW w:w="6206" w:type="dxa"/>
            <w:shd w:val="clear" w:color="auto" w:fill="auto"/>
          </w:tcPr>
          <w:p w14:paraId="091FF77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випуск основної картки (перевипуск по закінченню терміну дії)</w:t>
            </w:r>
          </w:p>
        </w:tc>
        <w:tc>
          <w:tcPr>
            <w:tcW w:w="3109" w:type="dxa"/>
            <w:shd w:val="clear" w:color="auto" w:fill="auto"/>
          </w:tcPr>
          <w:p w14:paraId="2A65CFC0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077107B6" w14:textId="77777777" w:rsidTr="007332FC">
        <w:trPr>
          <w:trHeight w:val="269"/>
        </w:trPr>
        <w:tc>
          <w:tcPr>
            <w:tcW w:w="466" w:type="dxa"/>
            <w:shd w:val="clear" w:color="auto" w:fill="auto"/>
          </w:tcPr>
          <w:p w14:paraId="07716CA4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3</w:t>
            </w:r>
          </w:p>
        </w:tc>
        <w:tc>
          <w:tcPr>
            <w:tcW w:w="6206" w:type="dxa"/>
            <w:shd w:val="clear" w:color="auto" w:fill="auto"/>
          </w:tcPr>
          <w:p w14:paraId="2561811C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Щомісячна комісія за обслуговування рахунку</w:t>
            </w:r>
          </w:p>
        </w:tc>
        <w:tc>
          <w:tcPr>
            <w:tcW w:w="3109" w:type="dxa"/>
            <w:shd w:val="clear" w:color="auto" w:fill="auto"/>
          </w:tcPr>
          <w:p w14:paraId="28A2C51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20 грн.</w:t>
            </w:r>
          </w:p>
        </w:tc>
      </w:tr>
      <w:tr w:rsidR="007332FC" w:rsidRPr="007332FC" w14:paraId="4AFEB099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1641959B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4</w:t>
            </w:r>
          </w:p>
        </w:tc>
        <w:tc>
          <w:tcPr>
            <w:tcW w:w="6206" w:type="dxa"/>
            <w:shd w:val="clear" w:color="auto" w:fill="auto"/>
          </w:tcPr>
          <w:p w14:paraId="6D150F88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Комісія за випуск додаткової картки /перевипуск по закінченню терміну дії </w:t>
            </w:r>
          </w:p>
        </w:tc>
        <w:tc>
          <w:tcPr>
            <w:tcW w:w="3109" w:type="dxa"/>
            <w:shd w:val="clear" w:color="auto" w:fill="auto"/>
          </w:tcPr>
          <w:p w14:paraId="5C01C56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150 грн.</w:t>
            </w:r>
          </w:p>
        </w:tc>
      </w:tr>
      <w:tr w:rsidR="007332FC" w:rsidRPr="007332FC" w14:paraId="18214B6C" w14:textId="77777777" w:rsidTr="007332FC">
        <w:trPr>
          <w:trHeight w:val="224"/>
        </w:trPr>
        <w:tc>
          <w:tcPr>
            <w:tcW w:w="466" w:type="dxa"/>
            <w:shd w:val="clear" w:color="auto" w:fill="auto"/>
          </w:tcPr>
          <w:p w14:paraId="27C9AF8E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5</w:t>
            </w:r>
          </w:p>
        </w:tc>
        <w:tc>
          <w:tcPr>
            <w:tcW w:w="6206" w:type="dxa"/>
            <w:shd w:val="clear" w:color="auto" w:fill="auto"/>
          </w:tcPr>
          <w:p w14:paraId="7F60A97B" w14:textId="77777777" w:rsidR="007332FC" w:rsidRPr="007332FC" w:rsidRDefault="007332FC" w:rsidP="007332FC">
            <w:pPr>
              <w:rPr>
                <w:rFonts w:eastAsia="Calibri"/>
                <w:vertAlign w:val="superscript"/>
              </w:rPr>
            </w:pPr>
            <w:r w:rsidRPr="007332FC">
              <w:rPr>
                <w:rFonts w:eastAsia="Calibri"/>
              </w:rPr>
              <w:t>Комісія за неактивну картку</w:t>
            </w:r>
            <w:r w:rsidRPr="007332FC">
              <w:rPr>
                <w:rFonts w:eastAsia="Calibri"/>
                <w:vertAlign w:val="superscript"/>
              </w:rPr>
              <w:t>1</w:t>
            </w:r>
          </w:p>
        </w:tc>
        <w:tc>
          <w:tcPr>
            <w:tcW w:w="3109" w:type="dxa"/>
            <w:shd w:val="clear" w:color="auto" w:fill="auto"/>
          </w:tcPr>
          <w:p w14:paraId="3A52DE27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25 грн. або у сумі залишку на рахунку </w:t>
            </w:r>
          </w:p>
        </w:tc>
      </w:tr>
      <w:tr w:rsidR="007332FC" w:rsidRPr="007332FC" w14:paraId="15A8A058" w14:textId="77777777" w:rsidTr="007332FC">
        <w:trPr>
          <w:trHeight w:val="473"/>
        </w:trPr>
        <w:tc>
          <w:tcPr>
            <w:tcW w:w="466" w:type="dxa"/>
            <w:shd w:val="clear" w:color="auto" w:fill="auto"/>
          </w:tcPr>
          <w:p w14:paraId="50572C20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rPr>
                <w:rFonts w:eastAsia="Calibri"/>
                <w:lang w:val="en-US"/>
              </w:rPr>
              <w:t>6</w:t>
            </w:r>
          </w:p>
        </w:tc>
        <w:tc>
          <w:tcPr>
            <w:tcW w:w="6206" w:type="dxa"/>
            <w:shd w:val="clear" w:color="auto" w:fill="auto"/>
          </w:tcPr>
          <w:p w14:paraId="3B44A2D0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перевипуск картки по ініціативі клієнта (при втраті, пошкодженні, вилученні банкоматом і т.д.)</w:t>
            </w:r>
          </w:p>
        </w:tc>
        <w:tc>
          <w:tcPr>
            <w:tcW w:w="3109" w:type="dxa"/>
            <w:shd w:val="clear" w:color="auto" w:fill="auto"/>
          </w:tcPr>
          <w:p w14:paraId="5326E193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150 грн.</w:t>
            </w:r>
          </w:p>
        </w:tc>
      </w:tr>
      <w:tr w:rsidR="007332FC" w:rsidRPr="007332FC" w14:paraId="17000B27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11BFE9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lastRenderedPageBreak/>
              <w:t>7</w:t>
            </w:r>
          </w:p>
        </w:tc>
        <w:tc>
          <w:tcPr>
            <w:tcW w:w="6206" w:type="dxa"/>
            <w:shd w:val="clear" w:color="auto" w:fill="auto"/>
          </w:tcPr>
          <w:p w14:paraId="2A02267E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Незнижувальний залишок по рахунку</w:t>
            </w:r>
          </w:p>
        </w:tc>
        <w:tc>
          <w:tcPr>
            <w:tcW w:w="3109" w:type="dxa"/>
            <w:shd w:val="clear" w:color="auto" w:fill="auto"/>
          </w:tcPr>
          <w:p w14:paraId="2F8B887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500 грн.</w:t>
            </w:r>
          </w:p>
        </w:tc>
      </w:tr>
      <w:tr w:rsidR="007332FC" w:rsidRPr="007332FC" w14:paraId="7BC72EC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77B889E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8</w:t>
            </w:r>
          </w:p>
        </w:tc>
        <w:tc>
          <w:tcPr>
            <w:tcW w:w="6206" w:type="dxa"/>
            <w:shd w:val="clear" w:color="auto" w:fill="auto"/>
          </w:tcPr>
          <w:p w14:paraId="7D905ED7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Місячна абонплата за СМС-інформування</w:t>
            </w:r>
            <w:r w:rsidRPr="007332FC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3109" w:type="dxa"/>
            <w:shd w:val="clear" w:color="auto" w:fill="auto"/>
          </w:tcPr>
          <w:p w14:paraId="26934B9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 грн.</w:t>
            </w:r>
          </w:p>
        </w:tc>
      </w:tr>
      <w:tr w:rsidR="007332FC" w:rsidRPr="007332FC" w14:paraId="4881C8E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235A631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9</w:t>
            </w:r>
          </w:p>
        </w:tc>
        <w:tc>
          <w:tcPr>
            <w:tcW w:w="6206" w:type="dxa"/>
            <w:shd w:val="clear" w:color="auto" w:fill="auto"/>
          </w:tcPr>
          <w:p w14:paraId="5D98E257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конвертацію валюти (% від суми операції)</w:t>
            </w:r>
          </w:p>
        </w:tc>
        <w:tc>
          <w:tcPr>
            <w:tcW w:w="3109" w:type="dxa"/>
            <w:shd w:val="clear" w:color="auto" w:fill="auto"/>
          </w:tcPr>
          <w:p w14:paraId="4D30142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1%</w:t>
            </w:r>
          </w:p>
        </w:tc>
      </w:tr>
      <w:tr w:rsidR="007332FC" w:rsidRPr="007332FC" w14:paraId="776E8058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6050A41" w14:textId="77777777" w:rsidR="007332FC" w:rsidRPr="007332FC" w:rsidRDefault="007332FC" w:rsidP="007332FC">
            <w:pPr>
              <w:ind w:right="-89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 10</w:t>
            </w:r>
          </w:p>
        </w:tc>
        <w:tc>
          <w:tcPr>
            <w:tcW w:w="6206" w:type="dxa"/>
            <w:shd w:val="clear" w:color="auto" w:fill="auto"/>
          </w:tcPr>
          <w:p w14:paraId="7A672C43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Зміна авторизаційного ліміту на проведення операцій по карті</w:t>
            </w:r>
          </w:p>
        </w:tc>
        <w:tc>
          <w:tcPr>
            <w:tcW w:w="3109" w:type="dxa"/>
            <w:shd w:val="clear" w:color="auto" w:fill="auto"/>
          </w:tcPr>
          <w:p w14:paraId="6319FF9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13644BE9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653E96E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  <w:lang w:val="en-US"/>
              </w:rPr>
              <w:t>1</w:t>
            </w:r>
            <w:r w:rsidRPr="007332FC">
              <w:rPr>
                <w:rFonts w:eastAsia="Calibri"/>
              </w:rPr>
              <w:t>1</w:t>
            </w:r>
          </w:p>
        </w:tc>
        <w:tc>
          <w:tcPr>
            <w:tcW w:w="6206" w:type="dxa"/>
            <w:shd w:val="clear" w:color="auto" w:fill="auto"/>
          </w:tcPr>
          <w:p w14:paraId="2D30A56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блокування та розблокування карток</w:t>
            </w:r>
          </w:p>
        </w:tc>
        <w:tc>
          <w:tcPr>
            <w:tcW w:w="3109" w:type="dxa"/>
            <w:shd w:val="clear" w:color="auto" w:fill="auto"/>
          </w:tcPr>
          <w:p w14:paraId="3E45B60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48F9123D" w14:textId="77777777" w:rsidTr="007332FC">
        <w:trPr>
          <w:trHeight w:val="461"/>
        </w:trPr>
        <w:tc>
          <w:tcPr>
            <w:tcW w:w="466" w:type="dxa"/>
            <w:shd w:val="clear" w:color="auto" w:fill="auto"/>
          </w:tcPr>
          <w:p w14:paraId="09C0F3AD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12</w:t>
            </w:r>
          </w:p>
        </w:tc>
        <w:tc>
          <w:tcPr>
            <w:tcW w:w="6206" w:type="dxa"/>
            <w:shd w:val="clear" w:color="auto" w:fill="auto"/>
          </w:tcPr>
          <w:p w14:paraId="4A50F902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3109" w:type="dxa"/>
            <w:shd w:val="clear" w:color="auto" w:fill="auto"/>
          </w:tcPr>
          <w:p w14:paraId="1F6D8E4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 грн. / 10 грн.</w:t>
            </w:r>
          </w:p>
        </w:tc>
      </w:tr>
      <w:tr w:rsidR="007332FC" w:rsidRPr="007332FC" w14:paraId="72ED33CD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163D881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13</w:t>
            </w:r>
          </w:p>
        </w:tc>
        <w:tc>
          <w:tcPr>
            <w:tcW w:w="6206" w:type="dxa"/>
            <w:shd w:val="clear" w:color="auto" w:fill="auto"/>
          </w:tcPr>
          <w:p w14:paraId="519A198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Зняття готівки в мережі банкоматів та POS терміналів АТ «СКАЙ БАНК»</w:t>
            </w:r>
          </w:p>
        </w:tc>
        <w:tc>
          <w:tcPr>
            <w:tcW w:w="3109" w:type="dxa"/>
            <w:shd w:val="clear" w:color="auto" w:fill="auto"/>
          </w:tcPr>
          <w:p w14:paraId="1FD2BEC4" w14:textId="77777777" w:rsidR="007332FC" w:rsidRPr="007332FC" w:rsidRDefault="007332FC" w:rsidP="007332FC">
            <w:pPr>
              <w:jc w:val="center"/>
              <w:rPr>
                <w:rFonts w:eastAsia="Calibri"/>
                <w:lang w:val="en-US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75040253" w14:textId="77777777" w:rsidTr="007332FC">
        <w:trPr>
          <w:trHeight w:val="593"/>
        </w:trPr>
        <w:tc>
          <w:tcPr>
            <w:tcW w:w="466" w:type="dxa"/>
            <w:shd w:val="clear" w:color="auto" w:fill="auto"/>
          </w:tcPr>
          <w:p w14:paraId="10E92E1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14</w:t>
            </w:r>
          </w:p>
        </w:tc>
        <w:tc>
          <w:tcPr>
            <w:tcW w:w="6206" w:type="dxa"/>
            <w:shd w:val="clear" w:color="auto" w:fill="auto"/>
          </w:tcPr>
          <w:p w14:paraId="5C991FE9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Зняття готівки в мережі банкоматів Банків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796A1066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  <w:color w:val="000000"/>
              </w:rPr>
              <w:t xml:space="preserve">1,5%+5 грн., </w:t>
            </w:r>
            <w:r w:rsidRPr="007332FC">
              <w:rPr>
                <w:rFonts w:eastAsia="Calibri"/>
              </w:rPr>
              <w:t>починаючи з третьої операції на місяць (перші 2 операції -н</w:t>
            </w:r>
            <w:r w:rsidRPr="007332FC">
              <w:t>е встановлюється</w:t>
            </w:r>
            <w:r w:rsidRPr="007332FC">
              <w:rPr>
                <w:rFonts w:eastAsia="Calibri"/>
              </w:rPr>
              <w:t>)</w:t>
            </w:r>
          </w:p>
        </w:tc>
      </w:tr>
      <w:tr w:rsidR="007332FC" w:rsidRPr="007332FC" w14:paraId="4D67C6C3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5DA324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15</w:t>
            </w:r>
          </w:p>
        </w:tc>
        <w:tc>
          <w:tcPr>
            <w:tcW w:w="6206" w:type="dxa"/>
            <w:shd w:val="clear" w:color="auto" w:fill="auto"/>
          </w:tcPr>
          <w:p w14:paraId="0EC8691A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Зняття готівки в мережі POS терміналів Банків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3974B59B" w14:textId="77777777" w:rsidR="007332FC" w:rsidRPr="007332FC" w:rsidRDefault="007332FC" w:rsidP="007332FC">
            <w:pPr>
              <w:jc w:val="center"/>
              <w:rPr>
                <w:rFonts w:eastAsia="Calibri"/>
                <w:color w:val="000000"/>
              </w:rPr>
            </w:pPr>
            <w:r w:rsidRPr="007332FC">
              <w:rPr>
                <w:rFonts w:eastAsia="Calibri"/>
                <w:color w:val="000000"/>
              </w:rPr>
              <w:t>1,5%+5 грн.</w:t>
            </w:r>
          </w:p>
        </w:tc>
      </w:tr>
      <w:tr w:rsidR="007332FC" w:rsidRPr="007332FC" w14:paraId="0026033A" w14:textId="77777777" w:rsidTr="007332FC">
        <w:trPr>
          <w:trHeight w:val="461"/>
        </w:trPr>
        <w:tc>
          <w:tcPr>
            <w:tcW w:w="466" w:type="dxa"/>
            <w:shd w:val="clear" w:color="auto" w:fill="auto"/>
          </w:tcPr>
          <w:p w14:paraId="2140FD4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16</w:t>
            </w:r>
          </w:p>
        </w:tc>
        <w:tc>
          <w:tcPr>
            <w:tcW w:w="6206" w:type="dxa"/>
            <w:shd w:val="clear" w:color="auto" w:fill="auto"/>
          </w:tcPr>
          <w:p w14:paraId="55428AB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Зняття готівки в мережі банкоматів/POS терміналів інших Банків за межами України</w:t>
            </w:r>
          </w:p>
        </w:tc>
        <w:tc>
          <w:tcPr>
            <w:tcW w:w="3109" w:type="dxa"/>
            <w:shd w:val="clear" w:color="auto" w:fill="auto"/>
          </w:tcPr>
          <w:p w14:paraId="74CFEE69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2% min 50 грн.</w:t>
            </w:r>
          </w:p>
          <w:p w14:paraId="67FA15DF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</w:tc>
      </w:tr>
      <w:tr w:rsidR="007332FC" w:rsidRPr="007332FC" w14:paraId="3F715B7E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4D567B2C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17</w:t>
            </w:r>
          </w:p>
        </w:tc>
        <w:tc>
          <w:tcPr>
            <w:tcW w:w="6206" w:type="dxa"/>
            <w:shd w:val="clear" w:color="auto" w:fill="auto"/>
          </w:tcPr>
          <w:p w14:paraId="09C01C2F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Безготівкова оплата товарів та послуг</w:t>
            </w:r>
          </w:p>
        </w:tc>
        <w:tc>
          <w:tcPr>
            <w:tcW w:w="3109" w:type="dxa"/>
            <w:shd w:val="clear" w:color="auto" w:fill="auto"/>
          </w:tcPr>
          <w:p w14:paraId="2A05E6B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 xml:space="preserve">Не встановлюється </w:t>
            </w:r>
          </w:p>
        </w:tc>
      </w:tr>
      <w:tr w:rsidR="001A1811" w:rsidRPr="007332FC" w14:paraId="6F54676C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7B482652" w14:textId="5A8BDD3F" w:rsidR="001A1811" w:rsidRPr="007332FC" w:rsidRDefault="001A1811" w:rsidP="00733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206" w:type="dxa"/>
            <w:shd w:val="clear" w:color="auto" w:fill="auto"/>
          </w:tcPr>
          <w:p w14:paraId="19F31931" w14:textId="5BA4665E" w:rsidR="001A1811" w:rsidRPr="007332FC" w:rsidRDefault="001A1811" w:rsidP="007332FC">
            <w:pPr>
              <w:rPr>
                <w:rFonts w:eastAsia="Calibri"/>
              </w:rPr>
            </w:pPr>
            <w:r w:rsidRPr="001A1811">
              <w:t>Зняття готівки без картки через касу Банку</w:t>
            </w:r>
          </w:p>
        </w:tc>
        <w:tc>
          <w:tcPr>
            <w:tcW w:w="3109" w:type="dxa"/>
            <w:shd w:val="clear" w:color="auto" w:fill="auto"/>
          </w:tcPr>
          <w:p w14:paraId="1E1A3AF4" w14:textId="5D70E83B" w:rsidR="001A1811" w:rsidRPr="007332FC" w:rsidRDefault="001A1811" w:rsidP="007332FC">
            <w:pPr>
              <w:jc w:val="center"/>
            </w:pPr>
            <w:r>
              <w:t>1%</w:t>
            </w:r>
          </w:p>
        </w:tc>
      </w:tr>
      <w:tr w:rsidR="007332FC" w:rsidRPr="007332FC" w14:paraId="698F312E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7ACFB627" w14:textId="7D4EEB8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</w:t>
            </w:r>
            <w:r w:rsidR="001A1811">
              <w:rPr>
                <w:rFonts w:eastAsia="Calibri"/>
              </w:rPr>
              <w:t>9</w:t>
            </w:r>
          </w:p>
        </w:tc>
        <w:tc>
          <w:tcPr>
            <w:tcW w:w="6206" w:type="dxa"/>
            <w:shd w:val="clear" w:color="auto" w:fill="auto"/>
          </w:tcPr>
          <w:p w14:paraId="0D8BFE04" w14:textId="77777777" w:rsidR="007332FC" w:rsidRPr="007332FC" w:rsidRDefault="007332FC" w:rsidP="007332FC">
            <w:pPr>
              <w:rPr>
                <w:rFonts w:eastAsia="Calibri"/>
                <w:color w:val="FF0000"/>
              </w:rPr>
            </w:pPr>
            <w:r w:rsidRPr="007332FC">
              <w:rPr>
                <w:color w:val="000000"/>
              </w:rPr>
              <w:t>Поповнення рахунку (можливо лише з власного корпоративного рахунку, відкритого в Банку)</w:t>
            </w:r>
          </w:p>
        </w:tc>
        <w:tc>
          <w:tcPr>
            <w:tcW w:w="3109" w:type="dxa"/>
            <w:shd w:val="clear" w:color="auto" w:fill="auto"/>
          </w:tcPr>
          <w:p w14:paraId="4E9C9F11" w14:textId="77777777" w:rsidR="007332FC" w:rsidRPr="007332FC" w:rsidRDefault="007332FC" w:rsidP="007332FC">
            <w:pPr>
              <w:jc w:val="center"/>
              <w:rPr>
                <w:rFonts w:eastAsia="Calibri"/>
                <w:color w:val="FF0000"/>
              </w:rPr>
            </w:pPr>
            <w:r w:rsidRPr="007332FC">
              <w:t xml:space="preserve">Не встановлюється </w:t>
            </w:r>
          </w:p>
        </w:tc>
      </w:tr>
      <w:tr w:rsidR="007332FC" w:rsidRPr="007332FC" w14:paraId="3CB11A2F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355EA208" w14:textId="30E734ED" w:rsidR="007332FC" w:rsidRPr="007332FC" w:rsidRDefault="001A1811" w:rsidP="00733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6206" w:type="dxa"/>
            <w:shd w:val="clear" w:color="auto" w:fill="auto"/>
          </w:tcPr>
          <w:p w14:paraId="0A7ACB1A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Комісія за отримання P2P переказів</w:t>
            </w:r>
          </w:p>
        </w:tc>
        <w:tc>
          <w:tcPr>
            <w:tcW w:w="3109" w:type="dxa"/>
            <w:shd w:val="clear" w:color="auto" w:fill="auto"/>
          </w:tcPr>
          <w:p w14:paraId="23CE4EC8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Не встановлюється </w:t>
            </w:r>
          </w:p>
        </w:tc>
      </w:tr>
      <w:tr w:rsidR="007332FC" w:rsidRPr="007332FC" w14:paraId="067BE4F0" w14:textId="77777777" w:rsidTr="007332FC">
        <w:trPr>
          <w:trHeight w:val="830"/>
        </w:trPr>
        <w:tc>
          <w:tcPr>
            <w:tcW w:w="466" w:type="dxa"/>
            <w:shd w:val="clear" w:color="auto" w:fill="auto"/>
          </w:tcPr>
          <w:p w14:paraId="71465A82" w14:textId="097168E9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</w:t>
            </w:r>
            <w:r w:rsidR="001A1811">
              <w:t>1</w:t>
            </w:r>
          </w:p>
        </w:tc>
        <w:tc>
          <w:tcPr>
            <w:tcW w:w="6206" w:type="dxa"/>
            <w:shd w:val="clear" w:color="auto" w:fill="auto"/>
          </w:tcPr>
          <w:p w14:paraId="330B1A79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Тарифи за розслідування спірних транзакцій:</w:t>
            </w:r>
          </w:p>
          <w:p w14:paraId="4C03678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9A687A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Мінімальна сума, що підлягає оскарженню - 50.00грн.</w:t>
            </w:r>
          </w:p>
          <w:p w14:paraId="44AE9F3B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A1F6F8D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  <w:p w14:paraId="23075B4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C4476CC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  <w:p w14:paraId="198E5411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043BCFA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Постановка карти в міжнародний (паперовий) стоп-лист</w:t>
            </w:r>
          </w:p>
        </w:tc>
        <w:tc>
          <w:tcPr>
            <w:tcW w:w="3109" w:type="dxa"/>
            <w:shd w:val="clear" w:color="auto" w:fill="auto"/>
          </w:tcPr>
          <w:p w14:paraId="05999AA7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0CEA48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4289A64E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5BDD614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4ECA8BA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Не встановлюється</w:t>
            </w:r>
          </w:p>
          <w:p w14:paraId="4B5BEC44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2083D6C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7CD4581A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7944D148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100,00 грн.</w:t>
            </w:r>
          </w:p>
          <w:p w14:paraId="601DB077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E07A210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35E1420A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1DAF47C9" w14:textId="77777777" w:rsidR="007332FC" w:rsidRPr="007332FC" w:rsidRDefault="007332FC" w:rsidP="007332FC">
            <w:pPr>
              <w:rPr>
                <w:rFonts w:eastAsia="Calibri"/>
              </w:rPr>
            </w:pPr>
          </w:p>
          <w:p w14:paraId="6861AECD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7332FC" w:rsidRPr="007332FC" w14:paraId="4EFC66F7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5A0A8555" w14:textId="49371E56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</w:t>
            </w:r>
            <w:r w:rsidR="001A1811">
              <w:t>2</w:t>
            </w:r>
          </w:p>
        </w:tc>
        <w:tc>
          <w:tcPr>
            <w:tcW w:w="6206" w:type="dxa"/>
            <w:shd w:val="clear" w:color="auto" w:fill="auto"/>
          </w:tcPr>
          <w:p w14:paraId="60A9E5EB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Надання довідки по рахунку</w:t>
            </w:r>
          </w:p>
        </w:tc>
        <w:tc>
          <w:tcPr>
            <w:tcW w:w="3109" w:type="dxa"/>
            <w:shd w:val="clear" w:color="auto" w:fill="auto"/>
          </w:tcPr>
          <w:p w14:paraId="70E6529E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100 грн.</w:t>
            </w:r>
          </w:p>
        </w:tc>
      </w:tr>
      <w:tr w:rsidR="007332FC" w:rsidRPr="007332FC" w14:paraId="24A275B6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4406FD67" w14:textId="57D26C8C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</w:t>
            </w:r>
            <w:r w:rsidR="001A1811">
              <w:t>3</w:t>
            </w:r>
          </w:p>
        </w:tc>
        <w:tc>
          <w:tcPr>
            <w:tcW w:w="6206" w:type="dxa"/>
            <w:shd w:val="clear" w:color="auto" w:fill="auto"/>
          </w:tcPr>
          <w:p w14:paraId="5B3432EE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3109" w:type="dxa"/>
            <w:shd w:val="clear" w:color="auto" w:fill="auto"/>
          </w:tcPr>
          <w:p w14:paraId="7C92BE7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50% річних</w:t>
            </w:r>
          </w:p>
        </w:tc>
      </w:tr>
      <w:tr w:rsidR="007332FC" w:rsidRPr="007332FC" w14:paraId="0B5EF291" w14:textId="77777777" w:rsidTr="007332FC">
        <w:trPr>
          <w:trHeight w:val="230"/>
        </w:trPr>
        <w:tc>
          <w:tcPr>
            <w:tcW w:w="466" w:type="dxa"/>
            <w:shd w:val="clear" w:color="auto" w:fill="auto"/>
          </w:tcPr>
          <w:p w14:paraId="078A98DE" w14:textId="5D9497EE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2</w:t>
            </w:r>
            <w:r w:rsidR="001A1811">
              <w:t>4</w:t>
            </w:r>
          </w:p>
        </w:tc>
        <w:tc>
          <w:tcPr>
            <w:tcW w:w="6206" w:type="dxa"/>
            <w:shd w:val="clear" w:color="auto" w:fill="auto"/>
          </w:tcPr>
          <w:p w14:paraId="6B1736A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Терміновий випуск картки (до 3-х банківських днів в залежності від регіону)</w:t>
            </w:r>
          </w:p>
        </w:tc>
        <w:tc>
          <w:tcPr>
            <w:tcW w:w="3109" w:type="dxa"/>
            <w:shd w:val="clear" w:color="auto" w:fill="auto"/>
          </w:tcPr>
          <w:p w14:paraId="7498220B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300 грн.</w:t>
            </w:r>
          </w:p>
        </w:tc>
      </w:tr>
      <w:tr w:rsidR="007332FC" w:rsidRPr="007332FC" w14:paraId="51D04D7F" w14:textId="77777777" w:rsidTr="007332FC">
        <w:trPr>
          <w:trHeight w:val="1156"/>
        </w:trPr>
        <w:tc>
          <w:tcPr>
            <w:tcW w:w="466" w:type="dxa"/>
            <w:shd w:val="clear" w:color="auto" w:fill="auto"/>
          </w:tcPr>
          <w:p w14:paraId="548C4DCF" w14:textId="09559208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rPr>
                <w:lang w:val="en-US"/>
              </w:rPr>
              <w:t>2</w:t>
            </w:r>
            <w:r w:rsidR="001A1811">
              <w:t>5</w:t>
            </w:r>
          </w:p>
        </w:tc>
        <w:tc>
          <w:tcPr>
            <w:tcW w:w="6206" w:type="dxa"/>
            <w:shd w:val="clear" w:color="auto" w:fill="auto"/>
          </w:tcPr>
          <w:p w14:paraId="2591F3B0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Нарахування відсотків на залишок по рахунку, в залежності від суми залишку, річних</w:t>
            </w:r>
            <w:r w:rsidRPr="007332FC">
              <w:rPr>
                <w:rFonts w:eastAsia="Calibri"/>
                <w:vertAlign w:val="superscript"/>
              </w:rPr>
              <w:t>3</w:t>
            </w:r>
            <w:r w:rsidRPr="007332FC">
              <w:rPr>
                <w:rFonts w:eastAsia="Calibri"/>
              </w:rPr>
              <w:t>:</w:t>
            </w:r>
          </w:p>
          <w:p w14:paraId="6B3E7995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>Від 0,00 грн. до 5 000,00 грн.</w:t>
            </w:r>
          </w:p>
          <w:p w14:paraId="56CB3061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Від 5 000,01 грн. до 20 000,00 грн. </w:t>
            </w:r>
          </w:p>
          <w:p w14:paraId="4C0BDEC4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rPr>
                <w:rFonts w:eastAsia="Calibri"/>
              </w:rPr>
              <w:t xml:space="preserve">Від 20 000,01 грн. </w:t>
            </w:r>
          </w:p>
        </w:tc>
        <w:tc>
          <w:tcPr>
            <w:tcW w:w="3109" w:type="dxa"/>
            <w:shd w:val="clear" w:color="auto" w:fill="auto"/>
          </w:tcPr>
          <w:p w14:paraId="7E6DE3C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58C79285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</w:p>
          <w:p w14:paraId="7B4CDAB2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0,00%</w:t>
            </w:r>
          </w:p>
          <w:p w14:paraId="4E6ECB76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2,00%</w:t>
            </w:r>
          </w:p>
          <w:p w14:paraId="0B803DD2" w14:textId="77777777" w:rsidR="007332FC" w:rsidRPr="007332FC" w:rsidRDefault="007332FC" w:rsidP="007332F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</w:rPr>
            </w:pPr>
            <w:r w:rsidRPr="007332FC">
              <w:rPr>
                <w:rFonts w:eastAsia="Calibri"/>
              </w:rPr>
              <w:t>5,00%</w:t>
            </w:r>
          </w:p>
        </w:tc>
      </w:tr>
      <w:tr w:rsidR="007332FC" w:rsidRPr="007332FC" w14:paraId="1512C3EC" w14:textId="77777777" w:rsidTr="007332FC">
        <w:trPr>
          <w:trHeight w:val="571"/>
        </w:trPr>
        <w:tc>
          <w:tcPr>
            <w:tcW w:w="466" w:type="dxa"/>
            <w:shd w:val="clear" w:color="auto" w:fill="auto"/>
          </w:tcPr>
          <w:p w14:paraId="3F39E16C" w14:textId="6DDB560E" w:rsidR="007332FC" w:rsidRPr="007332FC" w:rsidRDefault="007332FC" w:rsidP="007332FC">
            <w:pPr>
              <w:jc w:val="center"/>
            </w:pPr>
            <w:r w:rsidRPr="007332FC">
              <w:t>2</w:t>
            </w:r>
            <w:r w:rsidR="001A1811">
              <w:t>6</w:t>
            </w:r>
          </w:p>
        </w:tc>
        <w:tc>
          <w:tcPr>
            <w:tcW w:w="6206" w:type="dxa"/>
            <w:shd w:val="clear" w:color="auto" w:fill="auto"/>
          </w:tcPr>
          <w:p w14:paraId="2A89AF5F" w14:textId="77777777" w:rsidR="007332FC" w:rsidRPr="007332FC" w:rsidRDefault="007332FC" w:rsidP="007332FC">
            <w:pPr>
              <w:rPr>
                <w:rFonts w:eastAsia="Calibri"/>
              </w:rPr>
            </w:pPr>
            <w:r w:rsidRPr="007332FC">
              <w:t xml:space="preserve">Видача готівки через POS-термінали в торгово-сервісній </w:t>
            </w:r>
            <w:r w:rsidRPr="007332FC">
              <w:rPr>
                <w:rFonts w:eastAsiaTheme="minorHAnsi"/>
                <w:color w:val="000000"/>
                <w:lang w:eastAsia="en-US"/>
              </w:rPr>
              <w:t>мережі на території України</w:t>
            </w:r>
          </w:p>
        </w:tc>
        <w:tc>
          <w:tcPr>
            <w:tcW w:w="3109" w:type="dxa"/>
            <w:shd w:val="clear" w:color="auto" w:fill="auto"/>
          </w:tcPr>
          <w:p w14:paraId="7F199FC2" w14:textId="77777777" w:rsidR="007332FC" w:rsidRPr="007332FC" w:rsidRDefault="007332FC" w:rsidP="007332FC">
            <w:pPr>
              <w:jc w:val="center"/>
              <w:rPr>
                <w:rFonts w:eastAsia="Calibri"/>
              </w:rPr>
            </w:pPr>
            <w:r w:rsidRPr="007332FC">
              <w:t>1% + 10 грн.</w:t>
            </w:r>
          </w:p>
        </w:tc>
      </w:tr>
    </w:tbl>
    <w:p w14:paraId="0BF304B0" w14:textId="77777777" w:rsidR="007332FC" w:rsidRPr="007332FC" w:rsidRDefault="007332FC" w:rsidP="007332FC">
      <w:pPr>
        <w:autoSpaceDE w:val="0"/>
        <w:jc w:val="both"/>
      </w:pPr>
    </w:p>
    <w:p w14:paraId="05078026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Неактивною вважається картка, якщо по ній протягом 12 місяців не проводились операції зняття готівки в банкоматах та </w:t>
      </w:r>
      <w:r w:rsidRPr="007332FC">
        <w:rPr>
          <w:sz w:val="16"/>
          <w:szCs w:val="16"/>
          <w:lang w:val="en-US"/>
        </w:rPr>
        <w:t>POS</w:t>
      </w:r>
      <w:r w:rsidRPr="007332FC">
        <w:rPr>
          <w:sz w:val="16"/>
          <w:szCs w:val="16"/>
        </w:rPr>
        <w:t xml:space="preserve">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0BCBEBBA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 xml:space="preserve">Нарахування комісійної винагороди згідно п. 7 здійснюється після першої операції по рахунку. </w:t>
      </w:r>
    </w:p>
    <w:p w14:paraId="291F01B5" w14:textId="77777777" w:rsidR="007332FC" w:rsidRPr="007332FC" w:rsidRDefault="007332FC" w:rsidP="007332FC">
      <w:pPr>
        <w:numPr>
          <w:ilvl w:val="0"/>
          <w:numId w:val="3"/>
        </w:numPr>
        <w:autoSpaceDE w:val="0"/>
        <w:contextualSpacing/>
        <w:jc w:val="both"/>
        <w:rPr>
          <w:sz w:val="16"/>
          <w:szCs w:val="16"/>
        </w:rPr>
      </w:pPr>
      <w:r w:rsidRPr="007332FC">
        <w:rPr>
          <w:sz w:val="16"/>
          <w:szCs w:val="16"/>
        </w:rPr>
        <w:t>Нарахування відсотків здійснюється тільки по карткових рахунках, відкритих в національній валюті.</w:t>
      </w:r>
    </w:p>
    <w:p w14:paraId="25914D01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5243E772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1212D037" w14:textId="77777777" w:rsidR="007332FC" w:rsidRPr="007332FC" w:rsidRDefault="007332FC" w:rsidP="007332FC">
      <w:pPr>
        <w:autoSpaceDE w:val="0"/>
        <w:contextualSpacing/>
        <w:jc w:val="both"/>
        <w:rPr>
          <w:sz w:val="16"/>
          <w:szCs w:val="16"/>
        </w:rPr>
      </w:pPr>
    </w:p>
    <w:p w14:paraId="76CA929D" w14:textId="77777777" w:rsidR="007332FC" w:rsidRPr="007332FC" w:rsidRDefault="007332FC" w:rsidP="007332FC">
      <w:pPr>
        <w:ind w:firstLine="426"/>
        <w:jc w:val="center"/>
      </w:pPr>
      <w:r w:rsidRPr="007332FC">
        <w:t>Рекомендовані авторизаційні ліміти на здійснення операцій з платіжними картками</w:t>
      </w:r>
    </w:p>
    <w:p w14:paraId="5467798F" w14:textId="77777777" w:rsidR="007332FC" w:rsidRPr="007332FC" w:rsidRDefault="007332FC" w:rsidP="007332FC">
      <w:pPr>
        <w:ind w:firstLine="426"/>
        <w:jc w:val="center"/>
        <w:rPr>
          <w:sz w:val="24"/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523"/>
        <w:gridCol w:w="1396"/>
        <w:gridCol w:w="1520"/>
        <w:gridCol w:w="1397"/>
        <w:gridCol w:w="1520"/>
        <w:gridCol w:w="897"/>
      </w:tblGrid>
      <w:tr w:rsidR="007332FC" w:rsidRPr="007332FC" w14:paraId="05F54FD7" w14:textId="77777777" w:rsidTr="007332FC">
        <w:trPr>
          <w:trHeight w:val="517"/>
        </w:trPr>
        <w:tc>
          <w:tcPr>
            <w:tcW w:w="1701" w:type="dxa"/>
            <w:vMerge w:val="restart"/>
            <w:shd w:val="clear" w:color="auto" w:fill="auto"/>
          </w:tcPr>
          <w:p w14:paraId="20AF4BC7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7FFAC930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5305239B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0733E42D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CC55747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9B24330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6C88723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7332FC" w:rsidRPr="007332FC" w14:paraId="547036FB" w14:textId="77777777" w:rsidTr="007332FC">
        <w:trPr>
          <w:trHeight w:val="179"/>
        </w:trPr>
        <w:tc>
          <w:tcPr>
            <w:tcW w:w="1701" w:type="dxa"/>
            <w:vMerge/>
            <w:shd w:val="clear" w:color="auto" w:fill="auto"/>
          </w:tcPr>
          <w:p w14:paraId="2F04A3FA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6013827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shd w:val="clear" w:color="auto" w:fill="auto"/>
          </w:tcPr>
          <w:p w14:paraId="6781D8F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7B6E4B1B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51444BE9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44210249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Сума, грн.</w:t>
            </w:r>
          </w:p>
        </w:tc>
        <w:tc>
          <w:tcPr>
            <w:tcW w:w="709" w:type="dxa"/>
            <w:shd w:val="clear" w:color="auto" w:fill="auto"/>
          </w:tcPr>
          <w:p w14:paraId="41617FCA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Кількість, шт.</w:t>
            </w:r>
          </w:p>
        </w:tc>
      </w:tr>
      <w:tr w:rsidR="007332FC" w:rsidRPr="007332FC" w14:paraId="745EF34E" w14:textId="77777777" w:rsidTr="007332FC">
        <w:trPr>
          <w:trHeight w:val="168"/>
        </w:trPr>
        <w:tc>
          <w:tcPr>
            <w:tcW w:w="1701" w:type="dxa"/>
            <w:shd w:val="clear" w:color="auto" w:fill="auto"/>
          </w:tcPr>
          <w:p w14:paraId="6FFA29C6" w14:textId="77777777" w:rsidR="007332FC" w:rsidRPr="007332FC" w:rsidRDefault="007332FC" w:rsidP="007332FC">
            <w:pPr>
              <w:jc w:val="both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lastRenderedPageBreak/>
              <w:t>Mastercard Business</w:t>
            </w:r>
          </w:p>
        </w:tc>
        <w:tc>
          <w:tcPr>
            <w:tcW w:w="1560" w:type="dxa"/>
            <w:shd w:val="clear" w:color="auto" w:fill="auto"/>
          </w:tcPr>
          <w:p w14:paraId="6B219507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10 000</w:t>
            </w:r>
          </w:p>
        </w:tc>
        <w:tc>
          <w:tcPr>
            <w:tcW w:w="1417" w:type="dxa"/>
            <w:shd w:val="clear" w:color="auto" w:fill="auto"/>
          </w:tcPr>
          <w:p w14:paraId="025F1061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1403FCD5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10</w:t>
            </w:r>
            <w:r w:rsidRPr="007332FC">
              <w:rPr>
                <w:rFonts w:eastAsia="Calibri"/>
                <w:sz w:val="16"/>
                <w:szCs w:val="16"/>
                <w:lang w:val="en-US"/>
              </w:rPr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14:paraId="78073592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479F09BD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7332FC">
              <w:rPr>
                <w:rFonts w:eastAsia="Calibri"/>
                <w:sz w:val="16"/>
                <w:szCs w:val="16"/>
                <w:lang w:val="en-US"/>
              </w:rPr>
              <w:t>5</w:t>
            </w:r>
            <w:r w:rsidRPr="007332FC">
              <w:rPr>
                <w:rFonts w:eastAsia="Calibri"/>
                <w:sz w:val="16"/>
                <w:szCs w:val="16"/>
              </w:rPr>
              <w:t xml:space="preserve"> 0</w:t>
            </w:r>
            <w:r w:rsidRPr="007332FC">
              <w:rPr>
                <w:rFonts w:eastAsia="Calibri"/>
                <w:sz w:val="16"/>
                <w:szCs w:val="16"/>
                <w:lang w:val="en-US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3B45807C" w14:textId="77777777" w:rsidR="007332FC" w:rsidRPr="007332FC" w:rsidRDefault="007332FC" w:rsidP="007332FC">
            <w:pPr>
              <w:jc w:val="center"/>
              <w:rPr>
                <w:rFonts w:eastAsia="Calibri"/>
                <w:sz w:val="16"/>
                <w:szCs w:val="16"/>
              </w:rPr>
            </w:pPr>
            <w:r w:rsidRPr="007332FC">
              <w:rPr>
                <w:rFonts w:eastAsia="Calibri"/>
                <w:sz w:val="16"/>
                <w:szCs w:val="16"/>
              </w:rPr>
              <w:t>10</w:t>
            </w:r>
          </w:p>
        </w:tc>
      </w:tr>
    </w:tbl>
    <w:p w14:paraId="79A8E481" w14:textId="77777777" w:rsidR="007332FC" w:rsidRPr="007332FC" w:rsidRDefault="007332FC" w:rsidP="007332FC">
      <w:pPr>
        <w:rPr>
          <w:sz w:val="24"/>
          <w:szCs w:val="24"/>
        </w:rPr>
      </w:pPr>
    </w:p>
    <w:p w14:paraId="5F531BBA" w14:textId="77777777" w:rsidR="007332FC" w:rsidRPr="007332FC" w:rsidRDefault="007332FC" w:rsidP="007332FC">
      <w:pPr>
        <w:jc w:val="center"/>
      </w:pPr>
    </w:p>
    <w:p w14:paraId="125B99F2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5F2D978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31BF6BA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2D53D1A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995C7E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223421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3DAA226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42F7756E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A60E1E4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1C6B501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F1AC4A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0F6F39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CECA9A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E360AF2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A4EA94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56C0C795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3CB58136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1A2AC58B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75E91F9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0B6CCEC0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684463E7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22B9920D" w14:textId="77777777" w:rsidR="007332FC" w:rsidRPr="007332FC" w:rsidRDefault="007332FC" w:rsidP="007332FC">
      <w:pPr>
        <w:rPr>
          <w:b/>
          <w:sz w:val="24"/>
          <w:szCs w:val="24"/>
        </w:rPr>
      </w:pPr>
    </w:p>
    <w:p w14:paraId="4D94B34D" w14:textId="77777777" w:rsidR="007332FC" w:rsidRDefault="007332FC" w:rsidP="00BF77FB">
      <w:pPr>
        <w:tabs>
          <w:tab w:val="left" w:pos="7513"/>
        </w:tabs>
        <w:jc w:val="center"/>
        <w:outlineLvl w:val="0"/>
        <w:rPr>
          <w:b/>
          <w:sz w:val="24"/>
          <w:szCs w:val="24"/>
        </w:rPr>
      </w:pPr>
    </w:p>
    <w:sectPr w:rsidR="00733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40099156">
    <w:abstractNumId w:val="0"/>
  </w:num>
  <w:num w:numId="2" w16cid:durableId="1998994207">
    <w:abstractNumId w:val="2"/>
  </w:num>
  <w:num w:numId="3" w16cid:durableId="1643002278">
    <w:abstractNumId w:val="1"/>
  </w:num>
  <w:num w:numId="4" w16cid:durableId="209269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FB"/>
    <w:rsid w:val="000342D5"/>
    <w:rsid w:val="000600B6"/>
    <w:rsid w:val="000758E7"/>
    <w:rsid w:val="000E5FF1"/>
    <w:rsid w:val="000F1CCD"/>
    <w:rsid w:val="000F6BFB"/>
    <w:rsid w:val="00181A0F"/>
    <w:rsid w:val="00194283"/>
    <w:rsid w:val="001A1811"/>
    <w:rsid w:val="001B3123"/>
    <w:rsid w:val="00233823"/>
    <w:rsid w:val="00243EBB"/>
    <w:rsid w:val="00273F47"/>
    <w:rsid w:val="002744B7"/>
    <w:rsid w:val="00290624"/>
    <w:rsid w:val="002E2577"/>
    <w:rsid w:val="002E69A8"/>
    <w:rsid w:val="003514AA"/>
    <w:rsid w:val="00354250"/>
    <w:rsid w:val="0039057A"/>
    <w:rsid w:val="00392F20"/>
    <w:rsid w:val="003A7865"/>
    <w:rsid w:val="003E5D4B"/>
    <w:rsid w:val="003F62A7"/>
    <w:rsid w:val="00432872"/>
    <w:rsid w:val="00445915"/>
    <w:rsid w:val="00463F23"/>
    <w:rsid w:val="004B7CC1"/>
    <w:rsid w:val="004F0E8E"/>
    <w:rsid w:val="004F2B9C"/>
    <w:rsid w:val="0053555B"/>
    <w:rsid w:val="00535C62"/>
    <w:rsid w:val="00575E63"/>
    <w:rsid w:val="005979D7"/>
    <w:rsid w:val="005A2128"/>
    <w:rsid w:val="005B4E8C"/>
    <w:rsid w:val="005C4862"/>
    <w:rsid w:val="005D2EDE"/>
    <w:rsid w:val="00686BD4"/>
    <w:rsid w:val="00687219"/>
    <w:rsid w:val="006B34CD"/>
    <w:rsid w:val="006B5E7C"/>
    <w:rsid w:val="007332FC"/>
    <w:rsid w:val="007713F6"/>
    <w:rsid w:val="007817C0"/>
    <w:rsid w:val="007A79B5"/>
    <w:rsid w:val="007B4BC4"/>
    <w:rsid w:val="007E599C"/>
    <w:rsid w:val="00817E55"/>
    <w:rsid w:val="00822FC6"/>
    <w:rsid w:val="008A7832"/>
    <w:rsid w:val="008D786C"/>
    <w:rsid w:val="008E1D03"/>
    <w:rsid w:val="008F05EE"/>
    <w:rsid w:val="00953CC9"/>
    <w:rsid w:val="009973B0"/>
    <w:rsid w:val="009C0C05"/>
    <w:rsid w:val="009E13E4"/>
    <w:rsid w:val="00A00FC7"/>
    <w:rsid w:val="00A15B8D"/>
    <w:rsid w:val="00A23F53"/>
    <w:rsid w:val="00A42B60"/>
    <w:rsid w:val="00A446EB"/>
    <w:rsid w:val="00A879CD"/>
    <w:rsid w:val="00AF7D6F"/>
    <w:rsid w:val="00B222C3"/>
    <w:rsid w:val="00B41592"/>
    <w:rsid w:val="00B4310E"/>
    <w:rsid w:val="00B43B90"/>
    <w:rsid w:val="00B56C91"/>
    <w:rsid w:val="00B77ED9"/>
    <w:rsid w:val="00B9200E"/>
    <w:rsid w:val="00BE3CDC"/>
    <w:rsid w:val="00BF77FB"/>
    <w:rsid w:val="00C10B54"/>
    <w:rsid w:val="00CE008D"/>
    <w:rsid w:val="00CE29A4"/>
    <w:rsid w:val="00D04DC6"/>
    <w:rsid w:val="00D43E94"/>
    <w:rsid w:val="00D60EA2"/>
    <w:rsid w:val="00D62E80"/>
    <w:rsid w:val="00DC0295"/>
    <w:rsid w:val="00E210B3"/>
    <w:rsid w:val="00E22CA9"/>
    <w:rsid w:val="00EB2938"/>
    <w:rsid w:val="00EC4DF7"/>
    <w:rsid w:val="00ED1749"/>
    <w:rsid w:val="00EF62B8"/>
    <w:rsid w:val="00F30D80"/>
    <w:rsid w:val="00F93B99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20B2"/>
  <w15:chartTrackingRefBased/>
  <w15:docId w15:val="{C464F7CA-D380-4D56-97EE-BB795DB2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7FB"/>
    <w:pPr>
      <w:ind w:left="720"/>
      <w:contextualSpacing/>
    </w:pPr>
  </w:style>
  <w:style w:type="table" w:styleId="a4">
    <w:name w:val="Table Grid"/>
    <w:basedOn w:val="a1"/>
    <w:uiPriority w:val="39"/>
    <w:rsid w:val="00BF7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029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C029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68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17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D1749"/>
  </w:style>
  <w:style w:type="character" w:customStyle="1" w:styleId="aa">
    <w:name w:val="Текст примітки Знак"/>
    <w:basedOn w:val="a0"/>
    <w:link w:val="a9"/>
    <w:uiPriority w:val="99"/>
    <w:semiHidden/>
    <w:rsid w:val="00ED1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1749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ED1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290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733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assis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5245</Words>
  <Characters>2990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Скрипникова Марина Анатоліївна</dc:creator>
  <cp:keywords/>
  <dc:description/>
  <cp:lastModifiedBy>Скрипникова Марина Анатоліївна</cp:lastModifiedBy>
  <cp:revision>6</cp:revision>
  <dcterms:created xsi:type="dcterms:W3CDTF">2023-09-15T11:30:00Z</dcterms:created>
  <dcterms:modified xsi:type="dcterms:W3CDTF">2023-09-19T11:09:00Z</dcterms:modified>
</cp:coreProperties>
</file>