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24D" w:rsidRPr="001439E4" w:rsidRDefault="00DD1F11" w:rsidP="00DD1F11">
      <w:pPr>
        <w:rPr>
          <w:sz w:val="22"/>
          <w:szCs w:val="22"/>
          <w:lang w:val="uk-UA"/>
        </w:rPr>
      </w:pPr>
      <w:r w:rsidRPr="000E674E">
        <w:rPr>
          <w:sz w:val="22"/>
          <w:szCs w:val="22"/>
          <w:lang w:val="uk-UA"/>
        </w:rPr>
        <w:t>Вих.</w:t>
      </w:r>
      <w:r w:rsidR="00107B7F" w:rsidRPr="000E674E">
        <w:rPr>
          <w:sz w:val="22"/>
          <w:szCs w:val="22"/>
          <w:lang w:val="uk-UA"/>
        </w:rPr>
        <w:t xml:space="preserve"> </w:t>
      </w:r>
      <w:r w:rsidRPr="000E674E">
        <w:rPr>
          <w:sz w:val="22"/>
          <w:szCs w:val="22"/>
          <w:lang w:val="uk-UA"/>
        </w:rPr>
        <w:t xml:space="preserve">№ </w:t>
      </w:r>
      <w:r w:rsidR="000E674E" w:rsidRPr="000E674E">
        <w:rPr>
          <w:sz w:val="22"/>
          <w:szCs w:val="22"/>
          <w:lang w:val="uk-UA"/>
        </w:rPr>
        <w:t xml:space="preserve">04-11/2022 </w:t>
      </w:r>
      <w:r w:rsidRPr="000E674E">
        <w:rPr>
          <w:sz w:val="22"/>
          <w:szCs w:val="22"/>
          <w:lang w:val="uk-UA"/>
        </w:rPr>
        <w:t xml:space="preserve"> від </w:t>
      </w:r>
      <w:r w:rsidR="00DF1CAE" w:rsidRPr="000E674E">
        <w:rPr>
          <w:sz w:val="22"/>
          <w:szCs w:val="22"/>
          <w:lang w:val="uk-UA"/>
        </w:rPr>
        <w:t>1</w:t>
      </w:r>
      <w:r w:rsidR="000E674E" w:rsidRPr="000E674E">
        <w:rPr>
          <w:sz w:val="22"/>
          <w:szCs w:val="22"/>
          <w:lang w:val="uk-UA"/>
        </w:rPr>
        <w:t>4</w:t>
      </w:r>
      <w:r w:rsidRPr="000E674E">
        <w:rPr>
          <w:sz w:val="22"/>
          <w:szCs w:val="22"/>
          <w:lang w:val="uk-UA"/>
        </w:rPr>
        <w:t>.</w:t>
      </w:r>
      <w:r w:rsidR="00C13F3E" w:rsidRPr="000E674E">
        <w:rPr>
          <w:sz w:val="22"/>
          <w:szCs w:val="22"/>
          <w:lang w:val="uk-UA"/>
        </w:rPr>
        <w:t>1</w:t>
      </w:r>
      <w:r w:rsidR="007C6D12" w:rsidRPr="000E674E">
        <w:rPr>
          <w:sz w:val="22"/>
          <w:szCs w:val="22"/>
          <w:lang w:val="uk-UA"/>
        </w:rPr>
        <w:t>1</w:t>
      </w:r>
      <w:r w:rsidRPr="000E674E">
        <w:rPr>
          <w:sz w:val="22"/>
          <w:szCs w:val="22"/>
          <w:lang w:val="uk-UA"/>
        </w:rPr>
        <w:t>.20</w:t>
      </w:r>
      <w:r w:rsidR="00E547CE" w:rsidRPr="000E674E">
        <w:rPr>
          <w:sz w:val="22"/>
          <w:szCs w:val="22"/>
          <w:lang w:val="uk-UA"/>
        </w:rPr>
        <w:t>2</w:t>
      </w:r>
      <w:r w:rsidR="00C13F3E" w:rsidRPr="000E674E">
        <w:rPr>
          <w:sz w:val="22"/>
          <w:szCs w:val="22"/>
          <w:lang w:val="uk-UA"/>
        </w:rPr>
        <w:t>2</w:t>
      </w:r>
      <w:r w:rsidR="00E547CE" w:rsidRPr="000E674E">
        <w:rPr>
          <w:sz w:val="22"/>
          <w:szCs w:val="22"/>
          <w:lang w:val="uk-UA"/>
        </w:rPr>
        <w:t xml:space="preserve"> р.</w:t>
      </w:r>
      <w:r w:rsidR="00E547CE" w:rsidRPr="001439E4">
        <w:rPr>
          <w:sz w:val="22"/>
          <w:szCs w:val="22"/>
          <w:lang w:val="uk-UA"/>
        </w:rPr>
        <w:t xml:space="preserve">     </w:t>
      </w:r>
      <w:r w:rsidRPr="001439E4">
        <w:rPr>
          <w:sz w:val="22"/>
          <w:szCs w:val="22"/>
          <w:lang w:val="uk-UA"/>
        </w:rPr>
        <w:t xml:space="preserve">  </w:t>
      </w:r>
    </w:p>
    <w:p w:rsidR="005C324D" w:rsidRDefault="00C54F2A" w:rsidP="00C54F2A">
      <w:pPr>
        <w:jc w:val="right"/>
        <w:rPr>
          <w:sz w:val="22"/>
          <w:szCs w:val="22"/>
          <w:lang w:val="uk-UA"/>
        </w:rPr>
      </w:pPr>
      <w:r>
        <w:rPr>
          <w:sz w:val="22"/>
          <w:szCs w:val="22"/>
          <w:lang w:val="uk-UA"/>
        </w:rPr>
        <w:t xml:space="preserve">Додаток № 1 до протоколу </w:t>
      </w:r>
    </w:p>
    <w:p w:rsidR="00C54F2A" w:rsidRDefault="00C54F2A" w:rsidP="00C54F2A">
      <w:pPr>
        <w:jc w:val="right"/>
        <w:rPr>
          <w:sz w:val="22"/>
          <w:szCs w:val="22"/>
          <w:lang w:val="uk-UA"/>
        </w:rPr>
      </w:pPr>
      <w:r w:rsidRPr="001A0B7A">
        <w:rPr>
          <w:sz w:val="22"/>
          <w:szCs w:val="22"/>
          <w:lang w:val="uk-UA"/>
        </w:rPr>
        <w:t xml:space="preserve">Наглядової ради </w:t>
      </w:r>
      <w:proofErr w:type="spellStart"/>
      <w:r w:rsidRPr="001A0B7A">
        <w:rPr>
          <w:sz w:val="22"/>
          <w:szCs w:val="22"/>
          <w:lang w:val="uk-UA"/>
        </w:rPr>
        <w:t>ПрАТ</w:t>
      </w:r>
      <w:proofErr w:type="spellEnd"/>
      <w:r w:rsidRPr="001A0B7A">
        <w:rPr>
          <w:sz w:val="22"/>
          <w:szCs w:val="22"/>
          <w:lang w:val="uk-UA"/>
        </w:rPr>
        <w:t xml:space="preserve"> «СИСТЕМА» від 1</w:t>
      </w:r>
      <w:r w:rsidR="001A0B7A" w:rsidRPr="001A0B7A">
        <w:rPr>
          <w:sz w:val="22"/>
          <w:szCs w:val="22"/>
          <w:lang w:val="uk-UA"/>
        </w:rPr>
        <w:t>4</w:t>
      </w:r>
      <w:r w:rsidRPr="001A0B7A">
        <w:rPr>
          <w:sz w:val="22"/>
          <w:szCs w:val="22"/>
          <w:lang w:val="uk-UA"/>
        </w:rPr>
        <w:t>.11.2022р.</w:t>
      </w:r>
    </w:p>
    <w:p w:rsidR="00C54F2A" w:rsidRPr="001439E4" w:rsidRDefault="00C54F2A" w:rsidP="00C54F2A">
      <w:pPr>
        <w:jc w:val="right"/>
        <w:rPr>
          <w:sz w:val="22"/>
          <w:szCs w:val="22"/>
          <w:lang w:val="uk-UA"/>
        </w:rPr>
      </w:pPr>
    </w:p>
    <w:p w:rsidR="00874F86" w:rsidRPr="001439E4" w:rsidRDefault="00874F86" w:rsidP="005C324D">
      <w:pPr>
        <w:jc w:val="center"/>
        <w:rPr>
          <w:sz w:val="22"/>
          <w:szCs w:val="22"/>
          <w:lang w:val="uk-UA"/>
        </w:rPr>
      </w:pPr>
      <w:r w:rsidRPr="001439E4">
        <w:rPr>
          <w:b/>
          <w:sz w:val="22"/>
          <w:szCs w:val="22"/>
          <w:lang w:val="uk-UA"/>
        </w:rPr>
        <w:t xml:space="preserve">ПОВІДОМЛЕННЯ ПРО ПРОВЕДЕННЯ </w:t>
      </w:r>
      <w:r w:rsidR="005C324D" w:rsidRPr="001439E4">
        <w:rPr>
          <w:b/>
          <w:sz w:val="22"/>
          <w:szCs w:val="22"/>
          <w:lang w:val="uk-UA"/>
        </w:rPr>
        <w:t xml:space="preserve">РІЧНИХ </w:t>
      </w:r>
      <w:r w:rsidRPr="001439E4">
        <w:rPr>
          <w:b/>
          <w:sz w:val="22"/>
          <w:szCs w:val="22"/>
          <w:lang w:val="uk-UA"/>
        </w:rPr>
        <w:t>ЗАГАЛЬНИХ ЗБОРІВ</w:t>
      </w:r>
      <w:r w:rsidR="005C324D" w:rsidRPr="001439E4">
        <w:rPr>
          <w:b/>
          <w:sz w:val="22"/>
          <w:szCs w:val="22"/>
          <w:lang w:val="uk-UA"/>
        </w:rPr>
        <w:t xml:space="preserve"> ПрАТ «НОВА СИСТЕМА»</w:t>
      </w:r>
    </w:p>
    <w:p w:rsidR="005C324D" w:rsidRPr="001439E4" w:rsidRDefault="005C324D" w:rsidP="00537D0F">
      <w:pPr>
        <w:rPr>
          <w:b/>
          <w:color w:val="000000"/>
          <w:spacing w:val="3"/>
          <w:sz w:val="22"/>
          <w:szCs w:val="22"/>
          <w:lang w:val="uk-UA"/>
        </w:rPr>
      </w:pPr>
    </w:p>
    <w:p w:rsidR="00770CF2" w:rsidRPr="001439E4" w:rsidRDefault="00B6157F" w:rsidP="005C324D">
      <w:pPr>
        <w:jc w:val="both"/>
        <w:rPr>
          <w:sz w:val="22"/>
          <w:szCs w:val="22"/>
          <w:lang w:val="uk-UA"/>
        </w:rPr>
      </w:pPr>
      <w:r w:rsidRPr="001439E4">
        <w:rPr>
          <w:b/>
          <w:color w:val="000000"/>
          <w:spacing w:val="3"/>
          <w:sz w:val="22"/>
          <w:szCs w:val="22"/>
          <w:lang w:val="uk-UA"/>
        </w:rPr>
        <w:t>ПРИВАТНЕ АКЦІОНЕРНЕ ТОВАРИСТВО</w:t>
      </w:r>
      <w:r w:rsidR="009A686A" w:rsidRPr="001439E4">
        <w:rPr>
          <w:b/>
          <w:sz w:val="22"/>
          <w:szCs w:val="22"/>
          <w:lang w:val="uk-UA"/>
        </w:rPr>
        <w:t xml:space="preserve"> </w:t>
      </w:r>
      <w:r w:rsidR="00C730A6" w:rsidRPr="001439E4">
        <w:rPr>
          <w:b/>
          <w:sz w:val="22"/>
          <w:szCs w:val="22"/>
          <w:lang w:val="uk-UA"/>
        </w:rPr>
        <w:t>«НОВА СИСТЕМА»</w:t>
      </w:r>
      <w:r w:rsidR="00C730A6" w:rsidRPr="001439E4">
        <w:rPr>
          <w:rFonts w:eastAsia="Tahoma"/>
          <w:bCs/>
          <w:color w:val="000000"/>
          <w:w w:val="105"/>
          <w:sz w:val="22"/>
          <w:szCs w:val="22"/>
          <w:lang w:val="uk-UA"/>
        </w:rPr>
        <w:t xml:space="preserve">  (код ЄДРПОУ </w:t>
      </w:r>
      <w:r w:rsidR="007E10D7" w:rsidRPr="001439E4">
        <w:rPr>
          <w:b/>
          <w:sz w:val="22"/>
          <w:szCs w:val="22"/>
          <w:lang w:val="uk-UA"/>
        </w:rPr>
        <w:t>00226537</w:t>
      </w:r>
      <w:r w:rsidR="00C730A6" w:rsidRPr="001439E4">
        <w:rPr>
          <w:rFonts w:eastAsia="Tahoma"/>
          <w:bCs/>
          <w:color w:val="000000"/>
          <w:w w:val="105"/>
          <w:sz w:val="22"/>
          <w:szCs w:val="22"/>
          <w:lang w:val="uk-UA"/>
        </w:rPr>
        <w:t xml:space="preserve">, </w:t>
      </w:r>
      <w:r w:rsidR="00C730A6" w:rsidRPr="001439E4">
        <w:rPr>
          <w:sz w:val="22"/>
          <w:szCs w:val="22"/>
          <w:lang w:val="uk-UA"/>
        </w:rPr>
        <w:t xml:space="preserve">місцезнаходження: </w:t>
      </w:r>
      <w:r w:rsidR="00C730A6" w:rsidRPr="001439E4">
        <w:rPr>
          <w:bCs/>
          <w:color w:val="000000"/>
          <w:w w:val="105"/>
          <w:sz w:val="22"/>
          <w:szCs w:val="22"/>
          <w:lang w:val="uk-UA"/>
        </w:rPr>
        <w:t>м.</w:t>
      </w:r>
      <w:r w:rsidR="00107B7F" w:rsidRPr="001439E4">
        <w:rPr>
          <w:bCs/>
          <w:color w:val="000000"/>
          <w:w w:val="105"/>
          <w:sz w:val="22"/>
          <w:szCs w:val="22"/>
          <w:lang w:val="uk-UA"/>
        </w:rPr>
        <w:t xml:space="preserve"> </w:t>
      </w:r>
      <w:r w:rsidR="00C730A6" w:rsidRPr="001439E4">
        <w:rPr>
          <w:bCs/>
          <w:color w:val="000000"/>
          <w:w w:val="105"/>
          <w:sz w:val="22"/>
          <w:szCs w:val="22"/>
          <w:lang w:val="uk-UA"/>
        </w:rPr>
        <w:t xml:space="preserve">Харків, вул. </w:t>
      </w:r>
      <w:r w:rsidR="00C730A6" w:rsidRPr="001439E4">
        <w:rPr>
          <w:bCs/>
          <w:w w:val="105"/>
          <w:sz w:val="22"/>
          <w:szCs w:val="22"/>
          <w:lang w:val="uk-UA"/>
        </w:rPr>
        <w:t>Шевченка, 317)</w:t>
      </w:r>
      <w:r w:rsidR="00537D0F" w:rsidRPr="001439E4">
        <w:rPr>
          <w:bCs/>
          <w:w w:val="105"/>
          <w:sz w:val="22"/>
          <w:szCs w:val="22"/>
          <w:lang w:val="uk-UA"/>
        </w:rPr>
        <w:t xml:space="preserve"> </w:t>
      </w:r>
      <w:r w:rsidR="00C730A6" w:rsidRPr="001439E4">
        <w:rPr>
          <w:bCs/>
          <w:w w:val="105"/>
          <w:sz w:val="22"/>
          <w:szCs w:val="22"/>
          <w:lang w:val="uk-UA"/>
        </w:rPr>
        <w:t>повід</w:t>
      </w:r>
      <w:r w:rsidR="003B605C" w:rsidRPr="001439E4">
        <w:rPr>
          <w:sz w:val="22"/>
          <w:szCs w:val="22"/>
          <w:lang w:val="uk-UA"/>
        </w:rPr>
        <w:t xml:space="preserve">омляє про проведення </w:t>
      </w:r>
      <w:r w:rsidR="007C6D12">
        <w:rPr>
          <w:sz w:val="22"/>
          <w:szCs w:val="22"/>
          <w:lang w:val="uk-UA"/>
        </w:rPr>
        <w:t>річних</w:t>
      </w:r>
      <w:r w:rsidR="00770CF2" w:rsidRPr="001439E4">
        <w:rPr>
          <w:sz w:val="22"/>
          <w:szCs w:val="22"/>
          <w:lang w:val="uk-UA"/>
        </w:rPr>
        <w:t xml:space="preserve"> </w:t>
      </w:r>
      <w:r w:rsidR="00770CF2" w:rsidRPr="001439E4">
        <w:rPr>
          <w:b/>
          <w:sz w:val="22"/>
          <w:szCs w:val="22"/>
          <w:lang w:val="uk-UA"/>
        </w:rPr>
        <w:t>дистанційних</w:t>
      </w:r>
      <w:r w:rsidR="00770CF2" w:rsidRPr="001439E4">
        <w:rPr>
          <w:sz w:val="22"/>
          <w:szCs w:val="22"/>
          <w:lang w:val="uk-UA"/>
        </w:rPr>
        <w:t xml:space="preserve"> </w:t>
      </w:r>
      <w:r w:rsidR="00874F86" w:rsidRPr="001439E4">
        <w:rPr>
          <w:sz w:val="22"/>
          <w:szCs w:val="22"/>
          <w:lang w:val="uk-UA"/>
        </w:rPr>
        <w:t xml:space="preserve">загальних зборів. </w:t>
      </w:r>
    </w:p>
    <w:p w:rsidR="00770CF2" w:rsidRPr="001439E4" w:rsidRDefault="00770CF2" w:rsidP="005C324D">
      <w:pPr>
        <w:jc w:val="both"/>
        <w:rPr>
          <w:b/>
          <w:sz w:val="22"/>
          <w:szCs w:val="22"/>
          <w:lang w:val="uk-UA"/>
        </w:rPr>
      </w:pPr>
      <w:r w:rsidRPr="001A0B7A">
        <w:rPr>
          <w:sz w:val="22"/>
          <w:szCs w:val="22"/>
          <w:lang w:val="uk-UA"/>
        </w:rPr>
        <w:t xml:space="preserve">Дата проведення </w:t>
      </w:r>
      <w:r w:rsidR="005C324D" w:rsidRPr="001A0B7A">
        <w:rPr>
          <w:sz w:val="22"/>
          <w:szCs w:val="22"/>
          <w:lang w:val="uk-UA"/>
        </w:rPr>
        <w:t xml:space="preserve">річних </w:t>
      </w:r>
      <w:r w:rsidRPr="001A0B7A">
        <w:rPr>
          <w:sz w:val="22"/>
          <w:szCs w:val="22"/>
          <w:lang w:val="uk-UA"/>
        </w:rPr>
        <w:t>загальних зборів (дата завершення голосування)</w:t>
      </w:r>
      <w:r w:rsidR="005C324D" w:rsidRPr="001A0B7A">
        <w:rPr>
          <w:sz w:val="22"/>
          <w:szCs w:val="22"/>
          <w:lang w:val="uk-UA"/>
        </w:rPr>
        <w:t xml:space="preserve"> </w:t>
      </w:r>
      <w:r w:rsidR="005C324D" w:rsidRPr="001A0B7A">
        <w:rPr>
          <w:b/>
          <w:sz w:val="22"/>
          <w:szCs w:val="22"/>
          <w:lang w:val="uk-UA"/>
        </w:rPr>
        <w:t>дистанційно</w:t>
      </w:r>
      <w:r w:rsidR="00874F86" w:rsidRPr="001A0B7A">
        <w:rPr>
          <w:sz w:val="22"/>
          <w:szCs w:val="22"/>
          <w:lang w:val="uk-UA"/>
        </w:rPr>
        <w:t xml:space="preserve"> </w:t>
      </w:r>
      <w:r w:rsidR="00874F86" w:rsidRPr="001A0B7A">
        <w:rPr>
          <w:b/>
          <w:sz w:val="22"/>
          <w:szCs w:val="22"/>
          <w:lang w:val="uk-UA"/>
        </w:rPr>
        <w:t>«</w:t>
      </w:r>
      <w:r w:rsidR="007C6D12" w:rsidRPr="001A0B7A">
        <w:rPr>
          <w:b/>
          <w:sz w:val="22"/>
          <w:szCs w:val="22"/>
          <w:lang w:val="uk-UA"/>
        </w:rPr>
        <w:t>2</w:t>
      </w:r>
      <w:r w:rsidR="001A0B7A" w:rsidRPr="001A0B7A">
        <w:rPr>
          <w:b/>
          <w:sz w:val="22"/>
          <w:szCs w:val="22"/>
          <w:lang w:val="uk-UA"/>
        </w:rPr>
        <w:t>2</w:t>
      </w:r>
      <w:r w:rsidR="00874F86" w:rsidRPr="001A0B7A">
        <w:rPr>
          <w:b/>
          <w:sz w:val="22"/>
          <w:szCs w:val="22"/>
          <w:lang w:val="uk-UA"/>
        </w:rPr>
        <w:t xml:space="preserve">» </w:t>
      </w:r>
      <w:r w:rsidR="007C6D12" w:rsidRPr="001A0B7A">
        <w:rPr>
          <w:b/>
          <w:sz w:val="22"/>
          <w:szCs w:val="22"/>
          <w:lang w:val="uk-UA"/>
        </w:rPr>
        <w:t>грудня</w:t>
      </w:r>
      <w:r w:rsidR="00874F86" w:rsidRPr="001A0B7A">
        <w:rPr>
          <w:b/>
          <w:sz w:val="22"/>
          <w:szCs w:val="22"/>
          <w:lang w:val="uk-UA"/>
        </w:rPr>
        <w:t xml:space="preserve"> 20</w:t>
      </w:r>
      <w:r w:rsidR="008B5F13" w:rsidRPr="001A0B7A">
        <w:rPr>
          <w:b/>
          <w:sz w:val="22"/>
          <w:szCs w:val="22"/>
          <w:lang w:val="uk-UA"/>
        </w:rPr>
        <w:t>2</w:t>
      </w:r>
      <w:r w:rsidRPr="001A0B7A">
        <w:rPr>
          <w:b/>
          <w:sz w:val="22"/>
          <w:szCs w:val="22"/>
          <w:lang w:val="uk-UA"/>
        </w:rPr>
        <w:t>2</w:t>
      </w:r>
      <w:r w:rsidR="00874F86" w:rsidRPr="001A0B7A">
        <w:rPr>
          <w:b/>
          <w:sz w:val="22"/>
          <w:szCs w:val="22"/>
          <w:lang w:val="uk-UA"/>
        </w:rPr>
        <w:t xml:space="preserve"> року</w:t>
      </w:r>
      <w:r w:rsidRPr="001A0B7A">
        <w:rPr>
          <w:b/>
          <w:sz w:val="22"/>
          <w:szCs w:val="22"/>
          <w:lang w:val="uk-UA"/>
        </w:rPr>
        <w:t>.</w:t>
      </w:r>
    </w:p>
    <w:p w:rsidR="005C324D" w:rsidRPr="001439E4" w:rsidRDefault="005C324D" w:rsidP="005C324D">
      <w:pPr>
        <w:jc w:val="both"/>
        <w:rPr>
          <w:b/>
          <w:sz w:val="22"/>
          <w:szCs w:val="22"/>
          <w:lang w:val="uk-UA"/>
        </w:rPr>
      </w:pPr>
      <w:r w:rsidRPr="001439E4">
        <w:rPr>
          <w:sz w:val="22"/>
          <w:szCs w:val="22"/>
          <w:lang w:val="uk-UA"/>
        </w:rPr>
        <w:t>Загальні збори відбуватимуться у порядку, визначеному «Тимчасовим порядком скликання та дистанційного проведення загальних зборів акціонерів та загальних зборів учасників корпоративного інвестиційного фонду», затвердженим рішенням Національної комісії з цінних паперів та фондового ринку від 16.04.2020 №196 (далі – Тимчасовий порядок).</w:t>
      </w:r>
    </w:p>
    <w:p w:rsidR="005C324D" w:rsidRPr="001439E4" w:rsidRDefault="005C324D" w:rsidP="00537D0F">
      <w:pPr>
        <w:rPr>
          <w:b/>
          <w:sz w:val="22"/>
          <w:szCs w:val="22"/>
          <w:lang w:val="uk-UA"/>
        </w:rPr>
      </w:pPr>
    </w:p>
    <w:p w:rsidR="009238F9" w:rsidRPr="001439E4" w:rsidRDefault="001A0B7A" w:rsidP="00874F86">
      <w:pPr>
        <w:pStyle w:val="a3"/>
        <w:tabs>
          <w:tab w:val="left" w:pos="0"/>
        </w:tabs>
        <w:outlineLvl w:val="0"/>
        <w:rPr>
          <w:sz w:val="22"/>
          <w:szCs w:val="22"/>
        </w:rPr>
      </w:pPr>
      <w:r>
        <w:rPr>
          <w:sz w:val="22"/>
          <w:szCs w:val="22"/>
          <w:lang w:val="ru-RU"/>
        </w:rPr>
        <w:t>13</w:t>
      </w:r>
      <w:r w:rsidR="005C324D" w:rsidRPr="001439E4">
        <w:rPr>
          <w:sz w:val="22"/>
          <w:szCs w:val="22"/>
        </w:rPr>
        <w:t>.</w:t>
      </w:r>
      <w:r w:rsidR="007C6D12">
        <w:rPr>
          <w:sz w:val="22"/>
          <w:szCs w:val="22"/>
        </w:rPr>
        <w:t>12</w:t>
      </w:r>
      <w:r w:rsidR="005C324D" w:rsidRPr="001439E4">
        <w:rPr>
          <w:sz w:val="22"/>
          <w:szCs w:val="22"/>
        </w:rPr>
        <w:t xml:space="preserve">.2022 – дата розміщення електронної форми Бюлетеня для голосування  </w:t>
      </w:r>
      <w:proofErr w:type="gramStart"/>
      <w:r w:rsidR="005C324D" w:rsidRPr="001439E4">
        <w:rPr>
          <w:sz w:val="22"/>
          <w:szCs w:val="22"/>
        </w:rPr>
        <w:t>у</w:t>
      </w:r>
      <w:proofErr w:type="gramEnd"/>
      <w:r w:rsidR="005C324D" w:rsidRPr="001439E4">
        <w:rPr>
          <w:sz w:val="22"/>
          <w:szCs w:val="22"/>
        </w:rPr>
        <w:t xml:space="preserve"> вільному для акціонерів доступі на власному </w:t>
      </w:r>
      <w:proofErr w:type="spellStart"/>
      <w:r w:rsidR="005C324D" w:rsidRPr="001439E4">
        <w:rPr>
          <w:sz w:val="22"/>
          <w:szCs w:val="22"/>
        </w:rPr>
        <w:t>вебсайті</w:t>
      </w:r>
      <w:proofErr w:type="spellEnd"/>
      <w:r w:rsidR="005C324D" w:rsidRPr="001439E4">
        <w:rPr>
          <w:sz w:val="22"/>
          <w:szCs w:val="22"/>
        </w:rPr>
        <w:t xml:space="preserve"> Товариства </w:t>
      </w:r>
      <w:r w:rsidR="001D41B9" w:rsidRPr="0000717D">
        <w:rPr>
          <w:sz w:val="22"/>
          <w:szCs w:val="22"/>
        </w:rPr>
        <w:t>http://systema.pat.ua</w:t>
      </w:r>
      <w:r w:rsidR="005C324D" w:rsidRPr="001439E4">
        <w:rPr>
          <w:sz w:val="22"/>
          <w:szCs w:val="22"/>
        </w:rPr>
        <w:t xml:space="preserve"> у розділі </w:t>
      </w:r>
      <w:r w:rsidR="0066121E" w:rsidRPr="002328E6">
        <w:rPr>
          <w:b/>
          <w:sz w:val="22"/>
          <w:szCs w:val="22"/>
        </w:rPr>
        <w:t>«</w:t>
      </w:r>
      <w:r w:rsidR="0066121E">
        <w:rPr>
          <w:b/>
          <w:sz w:val="22"/>
          <w:szCs w:val="22"/>
        </w:rPr>
        <w:t>Повідомлення про збори</w:t>
      </w:r>
      <w:r w:rsidR="0066121E" w:rsidRPr="002328E6">
        <w:rPr>
          <w:b/>
          <w:sz w:val="22"/>
          <w:szCs w:val="22"/>
        </w:rPr>
        <w:t xml:space="preserve">» за посиланням </w:t>
      </w:r>
      <w:r w:rsidR="0066121E" w:rsidRPr="0066121E">
        <w:rPr>
          <w:b/>
          <w:sz w:val="22"/>
          <w:szCs w:val="22"/>
        </w:rPr>
        <w:t>http://systema.pat.ua/documents/povidomlennya-pro-zbori</w:t>
      </w:r>
      <w:r w:rsidR="001D41B9" w:rsidRPr="0066121E">
        <w:rPr>
          <w:sz w:val="22"/>
          <w:szCs w:val="22"/>
        </w:rPr>
        <w:t xml:space="preserve">   </w:t>
      </w:r>
      <w:r w:rsidR="005C324D" w:rsidRPr="0066121E">
        <w:rPr>
          <w:sz w:val="22"/>
          <w:szCs w:val="22"/>
        </w:rPr>
        <w:t>(дата початку голосування).</w:t>
      </w:r>
      <w:r w:rsidR="005C324D" w:rsidRPr="001439E4">
        <w:rPr>
          <w:sz w:val="22"/>
          <w:szCs w:val="22"/>
        </w:rPr>
        <w:t xml:space="preserve"> </w:t>
      </w:r>
    </w:p>
    <w:p w:rsidR="009238F9" w:rsidRPr="001439E4" w:rsidRDefault="0000717D" w:rsidP="00874F86">
      <w:pPr>
        <w:pStyle w:val="a3"/>
        <w:tabs>
          <w:tab w:val="left" w:pos="0"/>
        </w:tabs>
        <w:outlineLvl w:val="0"/>
        <w:rPr>
          <w:sz w:val="22"/>
          <w:szCs w:val="22"/>
        </w:rPr>
      </w:pPr>
      <w:r>
        <w:rPr>
          <w:sz w:val="22"/>
          <w:szCs w:val="22"/>
        </w:rPr>
        <w:t>2</w:t>
      </w:r>
      <w:proofErr w:type="spellStart"/>
      <w:r w:rsidR="001A0B7A">
        <w:rPr>
          <w:sz w:val="22"/>
          <w:szCs w:val="22"/>
          <w:lang w:val="ru-RU"/>
        </w:rPr>
        <w:t>2</w:t>
      </w:r>
      <w:proofErr w:type="spellEnd"/>
      <w:r w:rsidR="005C324D" w:rsidRPr="001439E4">
        <w:rPr>
          <w:sz w:val="22"/>
          <w:szCs w:val="22"/>
        </w:rPr>
        <w:t>.</w:t>
      </w:r>
      <w:r w:rsidR="007C6D12">
        <w:rPr>
          <w:sz w:val="22"/>
          <w:szCs w:val="22"/>
        </w:rPr>
        <w:t>12</w:t>
      </w:r>
      <w:r w:rsidR="005C324D" w:rsidRPr="001439E4">
        <w:rPr>
          <w:sz w:val="22"/>
          <w:szCs w:val="22"/>
        </w:rPr>
        <w:t>.2022 – дата проведення дистанційних</w:t>
      </w:r>
      <w:r w:rsidR="009238F9" w:rsidRPr="001439E4">
        <w:rPr>
          <w:sz w:val="22"/>
          <w:szCs w:val="22"/>
        </w:rPr>
        <w:t xml:space="preserve"> річних</w:t>
      </w:r>
      <w:r w:rsidR="005C324D" w:rsidRPr="001439E4">
        <w:rPr>
          <w:sz w:val="22"/>
          <w:szCs w:val="22"/>
        </w:rPr>
        <w:t xml:space="preserve"> Загальних зборів (дата завершення голосування – остання дата отримання від акціонерів бюлетенів для голосування). </w:t>
      </w:r>
    </w:p>
    <w:p w:rsidR="005C324D" w:rsidRPr="001439E4" w:rsidRDefault="005C324D" w:rsidP="00874F86">
      <w:pPr>
        <w:pStyle w:val="a3"/>
        <w:tabs>
          <w:tab w:val="left" w:pos="0"/>
        </w:tabs>
        <w:outlineLvl w:val="0"/>
        <w:rPr>
          <w:sz w:val="22"/>
          <w:szCs w:val="22"/>
        </w:rPr>
      </w:pPr>
      <w:r w:rsidRPr="001439E4">
        <w:rPr>
          <w:sz w:val="22"/>
          <w:szCs w:val="22"/>
        </w:rPr>
        <w:t xml:space="preserve">Дата складання переліку акціонерів, які мають право на участь у Загальних зборах, визначена </w:t>
      </w:r>
      <w:r w:rsidRPr="001A0B7A">
        <w:rPr>
          <w:sz w:val="22"/>
          <w:szCs w:val="22"/>
        </w:rPr>
        <w:t xml:space="preserve">на </w:t>
      </w:r>
      <w:r w:rsidR="0000717D" w:rsidRPr="001A0B7A">
        <w:rPr>
          <w:sz w:val="22"/>
          <w:szCs w:val="22"/>
        </w:rPr>
        <w:t>1</w:t>
      </w:r>
      <w:r w:rsidR="001A0B7A" w:rsidRPr="001A0B7A">
        <w:rPr>
          <w:sz w:val="22"/>
          <w:szCs w:val="22"/>
          <w:lang w:val="ru-RU"/>
        </w:rPr>
        <w:t>6</w:t>
      </w:r>
      <w:r w:rsidRPr="001A0B7A">
        <w:rPr>
          <w:sz w:val="22"/>
          <w:szCs w:val="22"/>
        </w:rPr>
        <w:t xml:space="preserve"> </w:t>
      </w:r>
      <w:proofErr w:type="spellStart"/>
      <w:r w:rsidR="001A0B7A" w:rsidRPr="001A0B7A">
        <w:rPr>
          <w:sz w:val="22"/>
          <w:szCs w:val="22"/>
          <w:lang w:val="ru-RU"/>
        </w:rPr>
        <w:t>грудня</w:t>
      </w:r>
      <w:proofErr w:type="spellEnd"/>
      <w:r w:rsidRPr="001A0B7A">
        <w:rPr>
          <w:sz w:val="22"/>
          <w:szCs w:val="22"/>
        </w:rPr>
        <w:t xml:space="preserve"> 2022</w:t>
      </w:r>
      <w:r w:rsidRPr="001439E4">
        <w:rPr>
          <w:sz w:val="22"/>
          <w:szCs w:val="22"/>
        </w:rPr>
        <w:t xml:space="preserve"> року (станом на 24 годину).</w:t>
      </w:r>
    </w:p>
    <w:p w:rsidR="005C324D" w:rsidRPr="001439E4" w:rsidRDefault="005C324D" w:rsidP="00874F86">
      <w:pPr>
        <w:pStyle w:val="a3"/>
        <w:tabs>
          <w:tab w:val="left" w:pos="0"/>
        </w:tabs>
        <w:outlineLvl w:val="0"/>
        <w:rPr>
          <w:sz w:val="22"/>
          <w:szCs w:val="22"/>
        </w:rPr>
      </w:pPr>
    </w:p>
    <w:p w:rsidR="00874F86" w:rsidRPr="001439E4" w:rsidRDefault="00874F86" w:rsidP="00874F86">
      <w:pPr>
        <w:pStyle w:val="a3"/>
        <w:tabs>
          <w:tab w:val="left" w:pos="0"/>
        </w:tabs>
        <w:outlineLvl w:val="0"/>
        <w:rPr>
          <w:b/>
          <w:bCs/>
          <w:color w:val="000000"/>
          <w:sz w:val="22"/>
          <w:szCs w:val="22"/>
          <w:u w:val="single"/>
        </w:rPr>
      </w:pPr>
      <w:r w:rsidRPr="001439E4">
        <w:rPr>
          <w:b/>
          <w:bCs/>
          <w:color w:val="000000"/>
          <w:sz w:val="22"/>
          <w:szCs w:val="22"/>
          <w:u w:val="single"/>
        </w:rPr>
        <w:t xml:space="preserve">Перелік питань та проекти рішень з питань, включених до </w:t>
      </w:r>
      <w:r w:rsidR="00EA198D">
        <w:rPr>
          <w:b/>
          <w:bCs/>
          <w:color w:val="000000"/>
          <w:sz w:val="22"/>
          <w:szCs w:val="22"/>
          <w:u w:val="single"/>
        </w:rPr>
        <w:t xml:space="preserve">проекту </w:t>
      </w:r>
      <w:r w:rsidRPr="001439E4">
        <w:rPr>
          <w:b/>
          <w:bCs/>
          <w:color w:val="000000"/>
          <w:sz w:val="22"/>
          <w:szCs w:val="22"/>
          <w:u w:val="single"/>
        </w:rPr>
        <w:t>порядку денного загальних зборів, підготовлені Наглядовою радою:</w:t>
      </w:r>
    </w:p>
    <w:p w:rsidR="00874F86" w:rsidRPr="001439E4" w:rsidRDefault="000A4A7A" w:rsidP="00874F86">
      <w:pPr>
        <w:jc w:val="both"/>
        <w:textAlignment w:val="baseline"/>
        <w:rPr>
          <w:b/>
          <w:color w:val="000000"/>
          <w:sz w:val="22"/>
          <w:szCs w:val="22"/>
          <w:bdr w:val="none" w:sz="0" w:space="0" w:color="auto" w:frame="1"/>
          <w:lang w:val="uk-UA"/>
        </w:rPr>
      </w:pPr>
      <w:r>
        <w:rPr>
          <w:b/>
          <w:color w:val="000000"/>
          <w:sz w:val="22"/>
          <w:szCs w:val="22"/>
          <w:bdr w:val="none" w:sz="0" w:space="0" w:color="auto" w:frame="1"/>
          <w:lang w:val="uk-UA"/>
        </w:rPr>
        <w:t>1</w:t>
      </w:r>
      <w:r w:rsidR="00874F86" w:rsidRPr="001439E4">
        <w:rPr>
          <w:b/>
          <w:color w:val="000000"/>
          <w:sz w:val="22"/>
          <w:szCs w:val="22"/>
          <w:bdr w:val="none" w:sz="0" w:space="0" w:color="auto" w:frame="1"/>
          <w:lang w:val="uk-UA"/>
        </w:rPr>
        <w:t xml:space="preserve">) Розгляд звіту Наглядової ради </w:t>
      </w:r>
      <w:r w:rsidR="00B46C86" w:rsidRPr="001439E4">
        <w:rPr>
          <w:b/>
          <w:color w:val="000000"/>
          <w:sz w:val="22"/>
          <w:szCs w:val="22"/>
          <w:bdr w:val="none" w:sz="0" w:space="0" w:color="auto" w:frame="1"/>
          <w:lang w:val="uk-UA"/>
        </w:rPr>
        <w:t>за 202</w:t>
      </w:r>
      <w:r w:rsidR="00C13F3E" w:rsidRPr="001439E4">
        <w:rPr>
          <w:b/>
          <w:color w:val="000000"/>
          <w:sz w:val="22"/>
          <w:szCs w:val="22"/>
          <w:bdr w:val="none" w:sz="0" w:space="0" w:color="auto" w:frame="1"/>
          <w:lang w:val="uk-UA"/>
        </w:rPr>
        <w:t>1</w:t>
      </w:r>
      <w:r w:rsidR="00B46C86" w:rsidRPr="001439E4">
        <w:rPr>
          <w:b/>
          <w:color w:val="000000"/>
          <w:sz w:val="22"/>
          <w:szCs w:val="22"/>
          <w:bdr w:val="none" w:sz="0" w:space="0" w:color="auto" w:frame="1"/>
          <w:lang w:val="uk-UA"/>
        </w:rPr>
        <w:t xml:space="preserve"> р. </w:t>
      </w:r>
      <w:r w:rsidR="00874F86" w:rsidRPr="001439E4">
        <w:rPr>
          <w:b/>
          <w:color w:val="000000"/>
          <w:sz w:val="22"/>
          <w:szCs w:val="22"/>
          <w:bdr w:val="none" w:sz="0" w:space="0" w:color="auto" w:frame="1"/>
          <w:lang w:val="uk-UA"/>
        </w:rPr>
        <w:t xml:space="preserve">та затвердження заходів </w:t>
      </w:r>
      <w:r w:rsidR="002500C5" w:rsidRPr="001439E4">
        <w:rPr>
          <w:b/>
          <w:color w:val="000000"/>
          <w:sz w:val="22"/>
          <w:szCs w:val="22"/>
          <w:bdr w:val="none" w:sz="0" w:space="0" w:color="auto" w:frame="1"/>
          <w:lang w:val="uk-UA"/>
        </w:rPr>
        <w:t xml:space="preserve">та рішень </w:t>
      </w:r>
      <w:r w:rsidR="00874F86" w:rsidRPr="001439E4">
        <w:rPr>
          <w:b/>
          <w:color w:val="000000"/>
          <w:sz w:val="22"/>
          <w:szCs w:val="22"/>
          <w:bdr w:val="none" w:sz="0" w:space="0" w:color="auto" w:frame="1"/>
          <w:lang w:val="uk-UA"/>
        </w:rPr>
        <w:t>за результатами його</w:t>
      </w:r>
      <w:r w:rsidR="002500C5" w:rsidRPr="001439E4">
        <w:rPr>
          <w:b/>
          <w:color w:val="000000"/>
          <w:sz w:val="22"/>
          <w:szCs w:val="22"/>
          <w:bdr w:val="none" w:sz="0" w:space="0" w:color="auto" w:frame="1"/>
          <w:lang w:val="uk-UA"/>
        </w:rPr>
        <w:t xml:space="preserve"> розгляду</w:t>
      </w:r>
      <w:r w:rsidR="00874F86" w:rsidRPr="001439E4">
        <w:rPr>
          <w:b/>
          <w:color w:val="000000"/>
          <w:sz w:val="22"/>
          <w:szCs w:val="22"/>
          <w:bdr w:val="none" w:sz="0" w:space="0" w:color="auto" w:frame="1"/>
          <w:lang w:val="uk-UA"/>
        </w:rPr>
        <w:t>.</w:t>
      </w:r>
    </w:p>
    <w:p w:rsidR="00874F86" w:rsidRPr="001439E4" w:rsidRDefault="00874F86" w:rsidP="00874F86">
      <w:pPr>
        <w:rPr>
          <w:sz w:val="22"/>
          <w:szCs w:val="22"/>
          <w:lang w:val="uk-UA"/>
        </w:rPr>
      </w:pPr>
      <w:r w:rsidRPr="001439E4">
        <w:rPr>
          <w:sz w:val="22"/>
          <w:szCs w:val="22"/>
          <w:lang w:val="uk-UA"/>
        </w:rPr>
        <w:t>Проект рішення:</w:t>
      </w:r>
    </w:p>
    <w:p w:rsidR="00FB6654" w:rsidRPr="001439E4" w:rsidRDefault="00874F86" w:rsidP="00FB6654">
      <w:pPr>
        <w:rPr>
          <w:sz w:val="22"/>
          <w:szCs w:val="22"/>
          <w:lang w:val="uk-UA"/>
        </w:rPr>
      </w:pPr>
      <w:r w:rsidRPr="001439E4">
        <w:rPr>
          <w:w w:val="104"/>
          <w:sz w:val="22"/>
          <w:szCs w:val="22"/>
          <w:lang w:val="uk-UA"/>
        </w:rPr>
        <w:t xml:space="preserve">Затвердити звіт </w:t>
      </w:r>
      <w:r w:rsidRPr="001439E4">
        <w:rPr>
          <w:color w:val="000000"/>
          <w:sz w:val="22"/>
          <w:szCs w:val="22"/>
          <w:lang w:val="uk-UA"/>
        </w:rPr>
        <w:t>Наглядової ради</w:t>
      </w:r>
      <w:r w:rsidRPr="001439E4">
        <w:rPr>
          <w:sz w:val="22"/>
          <w:szCs w:val="22"/>
          <w:lang w:val="uk-UA"/>
        </w:rPr>
        <w:t xml:space="preserve"> ПрАТ </w:t>
      </w:r>
      <w:r w:rsidR="00C730A6" w:rsidRPr="001439E4">
        <w:rPr>
          <w:sz w:val="22"/>
          <w:szCs w:val="22"/>
          <w:lang w:val="uk-UA"/>
        </w:rPr>
        <w:t>«НОВА СИСТЕМА»</w:t>
      </w:r>
      <w:r w:rsidRPr="001439E4">
        <w:rPr>
          <w:sz w:val="22"/>
          <w:szCs w:val="22"/>
          <w:lang w:val="uk-UA"/>
        </w:rPr>
        <w:t xml:space="preserve">  за 20</w:t>
      </w:r>
      <w:r w:rsidR="00B46C86" w:rsidRPr="001439E4">
        <w:rPr>
          <w:sz w:val="22"/>
          <w:szCs w:val="22"/>
          <w:lang w:val="uk-UA"/>
        </w:rPr>
        <w:t>2</w:t>
      </w:r>
      <w:r w:rsidR="00C13F3E" w:rsidRPr="001439E4">
        <w:rPr>
          <w:sz w:val="22"/>
          <w:szCs w:val="22"/>
          <w:lang w:val="uk-UA"/>
        </w:rPr>
        <w:t>1</w:t>
      </w:r>
      <w:r w:rsidR="00FB6654" w:rsidRPr="001439E4">
        <w:rPr>
          <w:sz w:val="22"/>
          <w:szCs w:val="22"/>
          <w:lang w:val="uk-UA"/>
        </w:rPr>
        <w:t xml:space="preserve"> р.</w:t>
      </w:r>
      <w:r w:rsidRPr="001439E4">
        <w:rPr>
          <w:sz w:val="22"/>
          <w:szCs w:val="22"/>
          <w:lang w:val="uk-UA"/>
        </w:rPr>
        <w:t xml:space="preserve"> </w:t>
      </w:r>
      <w:r w:rsidR="00FB6654" w:rsidRPr="001439E4">
        <w:rPr>
          <w:sz w:val="22"/>
          <w:szCs w:val="22"/>
          <w:lang w:val="uk-UA"/>
        </w:rPr>
        <w:t>Роботу Наглядової ради у звітному періоді визнати задовільною.</w:t>
      </w:r>
    </w:p>
    <w:p w:rsidR="00874F86" w:rsidRPr="001439E4" w:rsidRDefault="000A4A7A" w:rsidP="00874F86">
      <w:pPr>
        <w:jc w:val="both"/>
        <w:textAlignment w:val="baseline"/>
        <w:rPr>
          <w:b/>
          <w:color w:val="000000"/>
          <w:sz w:val="22"/>
          <w:szCs w:val="22"/>
          <w:bdr w:val="none" w:sz="0" w:space="0" w:color="auto" w:frame="1"/>
          <w:lang w:val="uk-UA"/>
        </w:rPr>
      </w:pPr>
      <w:r>
        <w:rPr>
          <w:b/>
          <w:color w:val="000000"/>
          <w:sz w:val="22"/>
          <w:szCs w:val="22"/>
          <w:bdr w:val="none" w:sz="0" w:space="0" w:color="auto" w:frame="1"/>
          <w:lang w:val="uk-UA"/>
        </w:rPr>
        <w:t>2</w:t>
      </w:r>
      <w:r w:rsidR="00FB6654" w:rsidRPr="001439E4">
        <w:rPr>
          <w:b/>
          <w:color w:val="000000"/>
          <w:sz w:val="22"/>
          <w:szCs w:val="22"/>
          <w:bdr w:val="none" w:sz="0" w:space="0" w:color="auto" w:frame="1"/>
          <w:lang w:val="uk-UA"/>
        </w:rPr>
        <w:t>)</w:t>
      </w:r>
      <w:r w:rsidR="00874F86" w:rsidRPr="001439E4">
        <w:rPr>
          <w:b/>
          <w:color w:val="000000"/>
          <w:sz w:val="22"/>
          <w:szCs w:val="22"/>
          <w:bdr w:val="none" w:sz="0" w:space="0" w:color="auto" w:frame="1"/>
          <w:lang w:val="uk-UA"/>
        </w:rPr>
        <w:t xml:space="preserve"> Затвердження річного звіту Товариства</w:t>
      </w:r>
      <w:r w:rsidR="00C13F3E" w:rsidRPr="001439E4">
        <w:rPr>
          <w:b/>
          <w:color w:val="000000"/>
          <w:sz w:val="22"/>
          <w:szCs w:val="22"/>
          <w:bdr w:val="none" w:sz="0" w:space="0" w:color="auto" w:frame="1"/>
          <w:lang w:val="uk-UA"/>
        </w:rPr>
        <w:t xml:space="preserve"> за 2021 р</w:t>
      </w:r>
      <w:r w:rsidR="00874F86" w:rsidRPr="001439E4">
        <w:rPr>
          <w:b/>
          <w:color w:val="000000"/>
          <w:sz w:val="22"/>
          <w:szCs w:val="22"/>
          <w:bdr w:val="none" w:sz="0" w:space="0" w:color="auto" w:frame="1"/>
          <w:lang w:val="uk-UA"/>
        </w:rPr>
        <w:t>.</w:t>
      </w:r>
    </w:p>
    <w:p w:rsidR="00FB6654" w:rsidRPr="001439E4" w:rsidRDefault="00874F86" w:rsidP="00874F86">
      <w:pPr>
        <w:rPr>
          <w:sz w:val="22"/>
          <w:szCs w:val="22"/>
          <w:lang w:val="uk-UA"/>
        </w:rPr>
      </w:pPr>
      <w:r w:rsidRPr="001439E4">
        <w:rPr>
          <w:sz w:val="22"/>
          <w:szCs w:val="22"/>
          <w:lang w:val="uk-UA"/>
        </w:rPr>
        <w:t xml:space="preserve">Проект рішення: </w:t>
      </w:r>
    </w:p>
    <w:p w:rsidR="00874F86" w:rsidRPr="001439E4" w:rsidRDefault="00874F86" w:rsidP="00874F86">
      <w:pPr>
        <w:rPr>
          <w:bCs/>
          <w:color w:val="000000"/>
          <w:w w:val="102"/>
          <w:sz w:val="22"/>
          <w:szCs w:val="22"/>
          <w:lang w:val="uk-UA"/>
        </w:rPr>
      </w:pPr>
      <w:r w:rsidRPr="001439E4">
        <w:rPr>
          <w:w w:val="104"/>
          <w:sz w:val="22"/>
          <w:szCs w:val="22"/>
          <w:lang w:val="uk-UA"/>
        </w:rPr>
        <w:t xml:space="preserve">Затвердити </w:t>
      </w:r>
      <w:r w:rsidRPr="001439E4">
        <w:rPr>
          <w:w w:val="102"/>
          <w:sz w:val="22"/>
          <w:szCs w:val="22"/>
          <w:lang w:val="uk-UA"/>
        </w:rPr>
        <w:t xml:space="preserve"> річний звіт </w:t>
      </w:r>
      <w:r w:rsidRPr="001439E4">
        <w:rPr>
          <w:sz w:val="22"/>
          <w:szCs w:val="22"/>
          <w:lang w:val="uk-UA"/>
        </w:rPr>
        <w:t xml:space="preserve">ПрАТ </w:t>
      </w:r>
      <w:r w:rsidR="00C730A6" w:rsidRPr="001439E4">
        <w:rPr>
          <w:sz w:val="22"/>
          <w:szCs w:val="22"/>
          <w:lang w:val="uk-UA"/>
        </w:rPr>
        <w:t>«НОВА СИСТЕМА»</w:t>
      </w:r>
      <w:r w:rsidRPr="001439E4">
        <w:rPr>
          <w:sz w:val="22"/>
          <w:szCs w:val="22"/>
          <w:lang w:val="uk-UA"/>
        </w:rPr>
        <w:t xml:space="preserve"> </w:t>
      </w:r>
      <w:r w:rsidRPr="001439E4">
        <w:rPr>
          <w:bCs/>
          <w:color w:val="000000"/>
          <w:w w:val="102"/>
          <w:sz w:val="22"/>
          <w:szCs w:val="22"/>
          <w:lang w:val="uk-UA"/>
        </w:rPr>
        <w:t>за 20</w:t>
      </w:r>
      <w:r w:rsidR="00B46C86" w:rsidRPr="001439E4">
        <w:rPr>
          <w:bCs/>
          <w:color w:val="000000"/>
          <w:w w:val="102"/>
          <w:sz w:val="22"/>
          <w:szCs w:val="22"/>
          <w:lang w:val="uk-UA"/>
        </w:rPr>
        <w:t>2</w:t>
      </w:r>
      <w:r w:rsidR="00C13F3E" w:rsidRPr="001439E4">
        <w:rPr>
          <w:bCs/>
          <w:color w:val="000000"/>
          <w:w w:val="102"/>
          <w:sz w:val="22"/>
          <w:szCs w:val="22"/>
          <w:lang w:val="uk-UA"/>
        </w:rPr>
        <w:t>1</w:t>
      </w:r>
      <w:r w:rsidR="00F11663" w:rsidRPr="001439E4">
        <w:rPr>
          <w:bCs/>
          <w:color w:val="000000"/>
          <w:w w:val="102"/>
          <w:sz w:val="22"/>
          <w:szCs w:val="22"/>
          <w:lang w:val="uk-UA"/>
        </w:rPr>
        <w:t xml:space="preserve"> р.</w:t>
      </w:r>
      <w:r w:rsidRPr="001439E4">
        <w:rPr>
          <w:bCs/>
          <w:color w:val="000000"/>
          <w:w w:val="102"/>
          <w:sz w:val="22"/>
          <w:szCs w:val="22"/>
          <w:lang w:val="uk-UA"/>
        </w:rPr>
        <w:t>, у тому числі річну фінансову звітність Товариства за 20</w:t>
      </w:r>
      <w:r w:rsidR="00B46C86" w:rsidRPr="001439E4">
        <w:rPr>
          <w:bCs/>
          <w:color w:val="000000"/>
          <w:w w:val="102"/>
          <w:sz w:val="22"/>
          <w:szCs w:val="22"/>
          <w:lang w:val="uk-UA"/>
        </w:rPr>
        <w:t>2</w:t>
      </w:r>
      <w:r w:rsidR="009238F9" w:rsidRPr="001439E4">
        <w:rPr>
          <w:bCs/>
          <w:color w:val="000000"/>
          <w:w w:val="102"/>
          <w:sz w:val="22"/>
          <w:szCs w:val="22"/>
          <w:lang w:val="uk-UA"/>
        </w:rPr>
        <w:t>1</w:t>
      </w:r>
      <w:r w:rsidR="00F11663" w:rsidRPr="001439E4">
        <w:rPr>
          <w:bCs/>
          <w:color w:val="000000"/>
          <w:w w:val="102"/>
          <w:sz w:val="22"/>
          <w:szCs w:val="22"/>
          <w:lang w:val="uk-UA"/>
        </w:rPr>
        <w:t>р</w:t>
      </w:r>
      <w:r w:rsidRPr="001439E4">
        <w:rPr>
          <w:bCs/>
          <w:color w:val="000000"/>
          <w:w w:val="102"/>
          <w:sz w:val="22"/>
          <w:szCs w:val="22"/>
          <w:lang w:val="uk-UA"/>
        </w:rPr>
        <w:t>.</w:t>
      </w:r>
    </w:p>
    <w:p w:rsidR="00874F86" w:rsidRPr="001439E4" w:rsidRDefault="000A4A7A" w:rsidP="00874F86">
      <w:pPr>
        <w:jc w:val="both"/>
        <w:textAlignment w:val="baseline"/>
        <w:rPr>
          <w:b/>
          <w:color w:val="000000"/>
          <w:sz w:val="22"/>
          <w:szCs w:val="22"/>
          <w:bdr w:val="none" w:sz="0" w:space="0" w:color="auto" w:frame="1"/>
          <w:lang w:val="uk-UA"/>
        </w:rPr>
      </w:pPr>
      <w:r>
        <w:rPr>
          <w:b/>
          <w:color w:val="000000"/>
          <w:sz w:val="22"/>
          <w:szCs w:val="22"/>
          <w:bdr w:val="none" w:sz="0" w:space="0" w:color="auto" w:frame="1"/>
          <w:lang w:val="uk-UA"/>
        </w:rPr>
        <w:t>3</w:t>
      </w:r>
      <w:r w:rsidR="00874F86" w:rsidRPr="001439E4">
        <w:rPr>
          <w:b/>
          <w:color w:val="000000"/>
          <w:sz w:val="22"/>
          <w:szCs w:val="22"/>
          <w:bdr w:val="none" w:sz="0" w:space="0" w:color="auto" w:frame="1"/>
          <w:lang w:val="uk-UA"/>
        </w:rPr>
        <w:t>) Розподіл прибутку і збитків Товариства за 20</w:t>
      </w:r>
      <w:r w:rsidR="00B46C86" w:rsidRPr="001439E4">
        <w:rPr>
          <w:b/>
          <w:color w:val="000000"/>
          <w:sz w:val="22"/>
          <w:szCs w:val="22"/>
          <w:bdr w:val="none" w:sz="0" w:space="0" w:color="auto" w:frame="1"/>
          <w:lang w:val="uk-UA"/>
        </w:rPr>
        <w:t>2</w:t>
      </w:r>
      <w:r w:rsidR="009238F9" w:rsidRPr="001439E4">
        <w:rPr>
          <w:b/>
          <w:color w:val="000000"/>
          <w:sz w:val="22"/>
          <w:szCs w:val="22"/>
          <w:bdr w:val="none" w:sz="0" w:space="0" w:color="auto" w:frame="1"/>
          <w:lang w:val="uk-UA"/>
        </w:rPr>
        <w:t>1</w:t>
      </w:r>
      <w:r w:rsidR="00874F86" w:rsidRPr="001439E4">
        <w:rPr>
          <w:b/>
          <w:color w:val="000000"/>
          <w:sz w:val="22"/>
          <w:szCs w:val="22"/>
          <w:bdr w:val="none" w:sz="0" w:space="0" w:color="auto" w:frame="1"/>
          <w:lang w:val="uk-UA"/>
        </w:rPr>
        <w:t xml:space="preserve"> р.</w:t>
      </w:r>
    </w:p>
    <w:p w:rsidR="00F3747E" w:rsidRPr="001439E4" w:rsidRDefault="00874F86" w:rsidP="00F3747E">
      <w:pPr>
        <w:rPr>
          <w:sz w:val="22"/>
          <w:szCs w:val="22"/>
          <w:lang w:val="uk-UA"/>
        </w:rPr>
      </w:pPr>
      <w:r w:rsidRPr="001439E4">
        <w:rPr>
          <w:sz w:val="22"/>
          <w:szCs w:val="22"/>
          <w:lang w:val="uk-UA"/>
        </w:rPr>
        <w:t>Проект</w:t>
      </w:r>
      <w:r w:rsidR="00F3747E" w:rsidRPr="001439E4">
        <w:rPr>
          <w:sz w:val="22"/>
          <w:szCs w:val="22"/>
          <w:lang w:val="uk-UA"/>
        </w:rPr>
        <w:t xml:space="preserve"> рішення:</w:t>
      </w:r>
    </w:p>
    <w:p w:rsidR="00F3747E" w:rsidRPr="001439E4" w:rsidRDefault="00F3747E" w:rsidP="00F3747E">
      <w:pPr>
        <w:rPr>
          <w:bCs/>
          <w:color w:val="000000"/>
          <w:w w:val="104"/>
          <w:sz w:val="22"/>
          <w:szCs w:val="22"/>
          <w:lang w:val="uk-UA"/>
        </w:rPr>
      </w:pPr>
      <w:r w:rsidRPr="001439E4">
        <w:rPr>
          <w:bCs/>
          <w:color w:val="000000"/>
          <w:w w:val="104"/>
          <w:sz w:val="22"/>
          <w:szCs w:val="22"/>
          <w:lang w:val="uk-UA"/>
        </w:rPr>
        <w:t xml:space="preserve">- Затвердити збиток </w:t>
      </w:r>
      <w:r w:rsidRPr="001439E4">
        <w:rPr>
          <w:sz w:val="22"/>
          <w:szCs w:val="22"/>
          <w:lang w:val="uk-UA"/>
        </w:rPr>
        <w:t>ПрАТ «НОВА СИСТЕМА»</w:t>
      </w:r>
      <w:r w:rsidRPr="001439E4">
        <w:rPr>
          <w:bCs/>
          <w:color w:val="000000"/>
          <w:w w:val="104"/>
          <w:sz w:val="22"/>
          <w:szCs w:val="22"/>
          <w:lang w:val="uk-UA"/>
        </w:rPr>
        <w:t xml:space="preserve"> за 20</w:t>
      </w:r>
      <w:r w:rsidR="00B46C86" w:rsidRPr="001439E4">
        <w:rPr>
          <w:bCs/>
          <w:color w:val="000000"/>
          <w:w w:val="104"/>
          <w:sz w:val="22"/>
          <w:szCs w:val="22"/>
          <w:lang w:val="uk-UA"/>
        </w:rPr>
        <w:t>2</w:t>
      </w:r>
      <w:r w:rsidR="009238F9" w:rsidRPr="001439E4">
        <w:rPr>
          <w:bCs/>
          <w:color w:val="000000"/>
          <w:w w:val="104"/>
          <w:sz w:val="22"/>
          <w:szCs w:val="22"/>
          <w:lang w:val="uk-UA"/>
        </w:rPr>
        <w:t>1</w:t>
      </w:r>
      <w:r w:rsidRPr="001439E4">
        <w:rPr>
          <w:bCs/>
          <w:color w:val="000000"/>
          <w:w w:val="104"/>
          <w:sz w:val="22"/>
          <w:szCs w:val="22"/>
          <w:lang w:val="uk-UA"/>
        </w:rPr>
        <w:t xml:space="preserve"> р. у сумі </w:t>
      </w:r>
      <w:r w:rsidR="00A57597" w:rsidRPr="00DE64E5">
        <w:rPr>
          <w:bCs/>
          <w:w w:val="104"/>
          <w:sz w:val="22"/>
          <w:szCs w:val="22"/>
          <w:lang w:val="uk-UA"/>
        </w:rPr>
        <w:t>7636</w:t>
      </w:r>
      <w:r w:rsidR="00A57597">
        <w:rPr>
          <w:bCs/>
          <w:color w:val="FF0000"/>
          <w:w w:val="104"/>
          <w:sz w:val="22"/>
          <w:szCs w:val="22"/>
          <w:lang w:val="uk-UA"/>
        </w:rPr>
        <w:t xml:space="preserve"> </w:t>
      </w:r>
      <w:r w:rsidRPr="001439E4">
        <w:rPr>
          <w:bCs/>
          <w:color w:val="000000"/>
          <w:w w:val="104"/>
          <w:sz w:val="22"/>
          <w:szCs w:val="22"/>
          <w:lang w:val="uk-UA"/>
        </w:rPr>
        <w:t xml:space="preserve"> тис.</w:t>
      </w:r>
      <w:r w:rsidR="00107B7F" w:rsidRPr="001439E4">
        <w:rPr>
          <w:bCs/>
          <w:color w:val="000000"/>
          <w:w w:val="104"/>
          <w:sz w:val="22"/>
          <w:szCs w:val="22"/>
          <w:lang w:val="uk-UA"/>
        </w:rPr>
        <w:t xml:space="preserve"> </w:t>
      </w:r>
      <w:r w:rsidRPr="001439E4">
        <w:rPr>
          <w:bCs/>
          <w:color w:val="000000"/>
          <w:w w:val="104"/>
          <w:sz w:val="22"/>
          <w:szCs w:val="22"/>
          <w:lang w:val="uk-UA"/>
        </w:rPr>
        <w:t>грн.</w:t>
      </w:r>
      <w:r w:rsidR="00107B7F" w:rsidRPr="001439E4">
        <w:rPr>
          <w:bCs/>
          <w:color w:val="000000"/>
          <w:w w:val="104"/>
          <w:sz w:val="22"/>
          <w:szCs w:val="22"/>
          <w:lang w:val="uk-UA"/>
        </w:rPr>
        <w:t>,</w:t>
      </w:r>
    </w:p>
    <w:p w:rsidR="00F3747E" w:rsidRPr="001439E4" w:rsidRDefault="00F3747E" w:rsidP="00F3747E">
      <w:pPr>
        <w:jc w:val="both"/>
        <w:rPr>
          <w:bCs/>
          <w:sz w:val="22"/>
          <w:szCs w:val="22"/>
          <w:lang w:val="uk-UA"/>
        </w:rPr>
      </w:pPr>
      <w:r w:rsidRPr="001439E4">
        <w:rPr>
          <w:bCs/>
          <w:sz w:val="22"/>
          <w:szCs w:val="22"/>
          <w:lang w:val="uk-UA"/>
        </w:rPr>
        <w:t>- У зв`язку зі збитками за результатами діяльності Товариства дивіденди за 20</w:t>
      </w:r>
      <w:r w:rsidR="00B46C86" w:rsidRPr="001439E4">
        <w:rPr>
          <w:bCs/>
          <w:sz w:val="22"/>
          <w:szCs w:val="22"/>
          <w:lang w:val="uk-UA"/>
        </w:rPr>
        <w:t>2</w:t>
      </w:r>
      <w:r w:rsidR="009238F9" w:rsidRPr="001439E4">
        <w:rPr>
          <w:bCs/>
          <w:sz w:val="22"/>
          <w:szCs w:val="22"/>
          <w:lang w:val="uk-UA"/>
        </w:rPr>
        <w:t>1</w:t>
      </w:r>
      <w:r w:rsidRPr="001439E4">
        <w:rPr>
          <w:bCs/>
          <w:sz w:val="22"/>
          <w:szCs w:val="22"/>
          <w:lang w:val="uk-UA"/>
        </w:rPr>
        <w:t xml:space="preserve"> р. не нараховувати. </w:t>
      </w:r>
    </w:p>
    <w:p w:rsidR="00A02AC7" w:rsidRPr="00AA4231" w:rsidRDefault="000A4A7A" w:rsidP="0055166E">
      <w:pPr>
        <w:pStyle w:val="a7"/>
        <w:widowControl/>
        <w:numPr>
          <w:ilvl w:val="0"/>
          <w:numId w:val="2"/>
        </w:numPr>
        <w:autoSpaceDE w:val="0"/>
        <w:jc w:val="both"/>
        <w:rPr>
          <w:b/>
          <w:w w:val="104"/>
          <w:sz w:val="22"/>
          <w:szCs w:val="22"/>
          <w:lang w:val="uk-UA"/>
        </w:rPr>
      </w:pPr>
      <w:r w:rsidRPr="00AA4231">
        <w:rPr>
          <w:b/>
          <w:w w:val="104"/>
          <w:sz w:val="22"/>
          <w:szCs w:val="22"/>
          <w:lang w:val="uk-UA"/>
        </w:rPr>
        <w:t>4</w:t>
      </w:r>
      <w:r w:rsidR="00A02AC7" w:rsidRPr="00AA4231">
        <w:rPr>
          <w:b/>
          <w:w w:val="104"/>
          <w:sz w:val="22"/>
          <w:szCs w:val="22"/>
          <w:lang w:val="uk-UA"/>
        </w:rPr>
        <w:t>) Прийняття рішення про схвалення значних правочинів.</w:t>
      </w:r>
    </w:p>
    <w:p w:rsidR="00A02AC7" w:rsidRPr="00AA4231" w:rsidRDefault="00A02AC7" w:rsidP="00A02AC7">
      <w:pPr>
        <w:pStyle w:val="a7"/>
        <w:numPr>
          <w:ilvl w:val="0"/>
          <w:numId w:val="2"/>
        </w:numPr>
        <w:rPr>
          <w:sz w:val="22"/>
          <w:szCs w:val="22"/>
          <w:lang w:val="uk-UA"/>
        </w:rPr>
      </w:pPr>
      <w:r w:rsidRPr="00AA4231">
        <w:rPr>
          <w:sz w:val="22"/>
          <w:szCs w:val="22"/>
          <w:lang w:val="uk-UA"/>
        </w:rPr>
        <w:t xml:space="preserve">Проект рішення: </w:t>
      </w:r>
      <w:r w:rsidR="006A078D" w:rsidRPr="00AA4231">
        <w:rPr>
          <w:sz w:val="22"/>
          <w:szCs w:val="22"/>
          <w:lang w:val="uk-UA"/>
        </w:rPr>
        <w:t>С</w:t>
      </w:r>
      <w:r w:rsidRPr="00AA4231">
        <w:rPr>
          <w:sz w:val="22"/>
          <w:szCs w:val="22"/>
          <w:lang w:val="uk-UA"/>
        </w:rPr>
        <w:t xml:space="preserve">хвалити укладені </w:t>
      </w:r>
      <w:r w:rsidR="006A078D" w:rsidRPr="00AA4231">
        <w:rPr>
          <w:sz w:val="22"/>
          <w:szCs w:val="22"/>
          <w:lang w:val="uk-UA"/>
        </w:rPr>
        <w:t xml:space="preserve">Товариством </w:t>
      </w:r>
      <w:r w:rsidRPr="00AA4231">
        <w:rPr>
          <w:sz w:val="22"/>
          <w:szCs w:val="22"/>
          <w:lang w:val="uk-UA"/>
        </w:rPr>
        <w:t>значні правочини, а саме</w:t>
      </w:r>
      <w:r w:rsidR="006A078D" w:rsidRPr="00AA4231">
        <w:rPr>
          <w:sz w:val="22"/>
          <w:szCs w:val="22"/>
          <w:lang w:val="uk-UA"/>
        </w:rPr>
        <w:t>:</w:t>
      </w:r>
    </w:p>
    <w:p w:rsidR="00E547CE" w:rsidRPr="00462959" w:rsidRDefault="006A078D" w:rsidP="00F60C09">
      <w:pPr>
        <w:pStyle w:val="a7"/>
        <w:widowControl/>
        <w:numPr>
          <w:ilvl w:val="0"/>
          <w:numId w:val="2"/>
        </w:numPr>
        <w:autoSpaceDE w:val="0"/>
        <w:jc w:val="both"/>
        <w:rPr>
          <w:b/>
          <w:sz w:val="22"/>
          <w:szCs w:val="22"/>
          <w:lang w:val="uk-UA"/>
        </w:rPr>
      </w:pPr>
      <w:r w:rsidRPr="00AA4231">
        <w:rPr>
          <w:w w:val="104"/>
          <w:sz w:val="22"/>
          <w:szCs w:val="22"/>
          <w:lang w:val="uk-UA"/>
        </w:rPr>
        <w:t xml:space="preserve">- </w:t>
      </w:r>
      <w:r w:rsidR="00107B7F" w:rsidRPr="00AA4231">
        <w:rPr>
          <w:w w:val="104"/>
          <w:sz w:val="22"/>
          <w:szCs w:val="22"/>
          <w:lang w:val="uk-UA"/>
        </w:rPr>
        <w:t xml:space="preserve">Договори </w:t>
      </w:r>
      <w:r w:rsidR="00A02AC7" w:rsidRPr="00AA4231">
        <w:rPr>
          <w:w w:val="104"/>
          <w:sz w:val="22"/>
          <w:szCs w:val="22"/>
          <w:lang w:val="uk-UA"/>
        </w:rPr>
        <w:t xml:space="preserve">оренди з ТОВ </w:t>
      </w:r>
      <w:r w:rsidR="00F60C09" w:rsidRPr="00AA4231">
        <w:rPr>
          <w:w w:val="104"/>
          <w:sz w:val="22"/>
          <w:szCs w:val="22"/>
          <w:lang w:val="uk-UA"/>
        </w:rPr>
        <w:t xml:space="preserve">ВКГ </w:t>
      </w:r>
      <w:r w:rsidR="00A02AC7" w:rsidRPr="00AA4231">
        <w:rPr>
          <w:w w:val="104"/>
          <w:sz w:val="22"/>
          <w:szCs w:val="22"/>
          <w:lang w:val="uk-UA"/>
        </w:rPr>
        <w:t xml:space="preserve">«Лісова казка» № </w:t>
      </w:r>
      <w:r w:rsidR="007A113D" w:rsidRPr="00AA4231">
        <w:rPr>
          <w:w w:val="104"/>
          <w:sz w:val="22"/>
          <w:szCs w:val="22"/>
          <w:lang w:val="uk-UA"/>
        </w:rPr>
        <w:t>33/2021</w:t>
      </w:r>
      <w:r w:rsidR="00A02AC7" w:rsidRPr="00AA4231">
        <w:rPr>
          <w:w w:val="104"/>
          <w:sz w:val="22"/>
          <w:szCs w:val="22"/>
          <w:lang w:val="uk-UA"/>
        </w:rPr>
        <w:t xml:space="preserve">А, </w:t>
      </w:r>
      <w:r w:rsidR="007A113D" w:rsidRPr="00AA4231">
        <w:rPr>
          <w:w w:val="104"/>
          <w:sz w:val="22"/>
          <w:szCs w:val="22"/>
          <w:lang w:val="uk-UA"/>
        </w:rPr>
        <w:t>№ 34/2021А</w:t>
      </w:r>
      <w:r w:rsidR="00A02AC7" w:rsidRPr="00AA4231">
        <w:rPr>
          <w:w w:val="104"/>
          <w:sz w:val="22"/>
          <w:szCs w:val="22"/>
          <w:lang w:val="uk-UA"/>
        </w:rPr>
        <w:t xml:space="preserve">, </w:t>
      </w:r>
      <w:r w:rsidR="007A113D" w:rsidRPr="00AA4231">
        <w:rPr>
          <w:w w:val="104"/>
          <w:sz w:val="22"/>
          <w:szCs w:val="22"/>
          <w:lang w:val="uk-UA"/>
        </w:rPr>
        <w:t>№ 35/2021А</w:t>
      </w:r>
      <w:r w:rsidR="00A02AC7" w:rsidRPr="00AA4231">
        <w:rPr>
          <w:w w:val="104"/>
          <w:sz w:val="22"/>
          <w:szCs w:val="22"/>
          <w:lang w:val="uk-UA"/>
        </w:rPr>
        <w:t xml:space="preserve">, </w:t>
      </w:r>
      <w:r w:rsidR="007A113D" w:rsidRPr="00AA4231">
        <w:rPr>
          <w:w w:val="104"/>
          <w:sz w:val="22"/>
          <w:szCs w:val="22"/>
          <w:lang w:val="uk-UA"/>
        </w:rPr>
        <w:t>№ 36/2021А</w:t>
      </w:r>
      <w:r w:rsidR="00A02AC7" w:rsidRPr="00AA4231">
        <w:rPr>
          <w:w w:val="104"/>
          <w:sz w:val="22"/>
          <w:szCs w:val="22"/>
          <w:lang w:val="uk-UA"/>
        </w:rPr>
        <w:t xml:space="preserve">, </w:t>
      </w:r>
      <w:r w:rsidR="007A113D" w:rsidRPr="00AA4231">
        <w:rPr>
          <w:w w:val="104"/>
          <w:sz w:val="22"/>
          <w:szCs w:val="22"/>
          <w:lang w:val="uk-UA"/>
        </w:rPr>
        <w:t>№ 37/2021А</w:t>
      </w:r>
      <w:r w:rsidR="00A02AC7" w:rsidRPr="00AA4231">
        <w:rPr>
          <w:w w:val="104"/>
          <w:sz w:val="22"/>
          <w:szCs w:val="22"/>
          <w:lang w:val="uk-UA"/>
        </w:rPr>
        <w:t xml:space="preserve">, </w:t>
      </w:r>
      <w:r w:rsidR="007A113D" w:rsidRPr="00AA4231">
        <w:rPr>
          <w:w w:val="104"/>
          <w:sz w:val="22"/>
          <w:szCs w:val="22"/>
          <w:lang w:val="uk-UA"/>
        </w:rPr>
        <w:t>№ 38/2021А</w:t>
      </w:r>
      <w:r w:rsidR="00A02AC7" w:rsidRPr="00AA4231">
        <w:rPr>
          <w:w w:val="104"/>
          <w:sz w:val="22"/>
          <w:szCs w:val="22"/>
          <w:lang w:val="uk-UA"/>
        </w:rPr>
        <w:t xml:space="preserve">, </w:t>
      </w:r>
      <w:r w:rsidR="007A113D" w:rsidRPr="00AA4231">
        <w:rPr>
          <w:w w:val="104"/>
          <w:sz w:val="22"/>
          <w:szCs w:val="22"/>
          <w:lang w:val="uk-UA"/>
        </w:rPr>
        <w:t>№ 39/2021А</w:t>
      </w:r>
      <w:r w:rsidR="00A02AC7" w:rsidRPr="00AA4231">
        <w:rPr>
          <w:w w:val="104"/>
          <w:sz w:val="22"/>
          <w:szCs w:val="22"/>
          <w:lang w:val="uk-UA"/>
        </w:rPr>
        <w:t xml:space="preserve">, </w:t>
      </w:r>
      <w:r w:rsidR="007A113D" w:rsidRPr="00AA4231">
        <w:rPr>
          <w:w w:val="104"/>
          <w:sz w:val="22"/>
          <w:szCs w:val="22"/>
          <w:lang w:val="uk-UA"/>
        </w:rPr>
        <w:t>№ 40/2021А</w:t>
      </w:r>
      <w:r w:rsidR="00A02AC7" w:rsidRPr="00AA4231">
        <w:rPr>
          <w:w w:val="104"/>
          <w:sz w:val="22"/>
          <w:szCs w:val="22"/>
          <w:lang w:val="uk-UA"/>
        </w:rPr>
        <w:t xml:space="preserve">, </w:t>
      </w:r>
      <w:r w:rsidR="007A113D" w:rsidRPr="00AA4231">
        <w:rPr>
          <w:w w:val="104"/>
          <w:sz w:val="22"/>
          <w:szCs w:val="22"/>
          <w:lang w:val="uk-UA"/>
        </w:rPr>
        <w:t xml:space="preserve">№ 42/2021А </w:t>
      </w:r>
      <w:r w:rsidR="00A02AC7" w:rsidRPr="00AA4231">
        <w:rPr>
          <w:w w:val="104"/>
          <w:sz w:val="22"/>
          <w:szCs w:val="22"/>
          <w:lang w:val="uk-UA"/>
        </w:rPr>
        <w:t xml:space="preserve">від </w:t>
      </w:r>
      <w:r w:rsidR="007A113D" w:rsidRPr="00AA4231">
        <w:rPr>
          <w:w w:val="104"/>
          <w:sz w:val="22"/>
          <w:szCs w:val="22"/>
          <w:lang w:val="uk-UA"/>
        </w:rPr>
        <w:t>01</w:t>
      </w:r>
      <w:r w:rsidR="00E547CE" w:rsidRPr="00AA4231">
        <w:rPr>
          <w:w w:val="104"/>
          <w:sz w:val="22"/>
          <w:szCs w:val="22"/>
          <w:lang w:val="uk-UA"/>
        </w:rPr>
        <w:t>.</w:t>
      </w:r>
      <w:r w:rsidR="007A113D" w:rsidRPr="00AA4231">
        <w:rPr>
          <w:w w:val="104"/>
          <w:sz w:val="22"/>
          <w:szCs w:val="22"/>
          <w:lang w:val="uk-UA"/>
        </w:rPr>
        <w:t>01</w:t>
      </w:r>
      <w:r w:rsidR="00E547CE" w:rsidRPr="00AA4231">
        <w:rPr>
          <w:w w:val="104"/>
          <w:sz w:val="22"/>
          <w:szCs w:val="22"/>
          <w:lang w:val="uk-UA"/>
        </w:rPr>
        <w:t>.20</w:t>
      </w:r>
      <w:r w:rsidR="007A113D" w:rsidRPr="00AA4231">
        <w:rPr>
          <w:w w:val="104"/>
          <w:sz w:val="22"/>
          <w:szCs w:val="22"/>
          <w:lang w:val="uk-UA"/>
        </w:rPr>
        <w:t>21</w:t>
      </w:r>
      <w:r w:rsidR="00E547CE" w:rsidRPr="00AA4231">
        <w:rPr>
          <w:w w:val="104"/>
          <w:sz w:val="22"/>
          <w:szCs w:val="22"/>
          <w:lang w:val="uk-UA"/>
        </w:rPr>
        <w:t xml:space="preserve"> р</w:t>
      </w:r>
      <w:r w:rsidR="007A113D" w:rsidRPr="00AA4231">
        <w:rPr>
          <w:w w:val="104"/>
          <w:sz w:val="22"/>
          <w:szCs w:val="22"/>
          <w:lang w:val="uk-UA"/>
        </w:rPr>
        <w:t>оку.</w:t>
      </w:r>
    </w:p>
    <w:p w:rsidR="00462959" w:rsidRPr="00462959" w:rsidRDefault="00462959" w:rsidP="00462959">
      <w:pPr>
        <w:rPr>
          <w:b/>
          <w:sz w:val="22"/>
          <w:szCs w:val="22"/>
        </w:rPr>
      </w:pPr>
      <w:r w:rsidRPr="00462959">
        <w:rPr>
          <w:b/>
          <w:sz w:val="22"/>
          <w:szCs w:val="22"/>
          <w:lang w:val="uk-UA"/>
        </w:rPr>
        <w:t>5</w:t>
      </w:r>
      <w:r w:rsidRPr="00462959">
        <w:rPr>
          <w:b/>
          <w:sz w:val="22"/>
          <w:szCs w:val="22"/>
        </w:rPr>
        <w:t xml:space="preserve">) </w:t>
      </w:r>
      <w:r w:rsidRPr="00462959">
        <w:rPr>
          <w:b/>
          <w:color w:val="000000"/>
          <w:w w:val="102"/>
          <w:sz w:val="22"/>
          <w:szCs w:val="22"/>
        </w:rPr>
        <w:t xml:space="preserve"> </w:t>
      </w:r>
      <w:proofErr w:type="spellStart"/>
      <w:r w:rsidRPr="00462959">
        <w:rPr>
          <w:b/>
          <w:sz w:val="22"/>
          <w:szCs w:val="22"/>
        </w:rPr>
        <w:t>Прийняття</w:t>
      </w:r>
      <w:proofErr w:type="spellEnd"/>
      <w:r w:rsidRPr="00462959">
        <w:rPr>
          <w:b/>
          <w:sz w:val="22"/>
          <w:szCs w:val="22"/>
        </w:rPr>
        <w:t xml:space="preserve"> </w:t>
      </w:r>
      <w:proofErr w:type="spellStart"/>
      <w:r w:rsidRPr="00462959">
        <w:rPr>
          <w:b/>
          <w:sz w:val="22"/>
          <w:szCs w:val="22"/>
        </w:rPr>
        <w:t>рішення</w:t>
      </w:r>
      <w:proofErr w:type="spellEnd"/>
      <w:r w:rsidRPr="00462959">
        <w:rPr>
          <w:b/>
          <w:sz w:val="22"/>
          <w:szCs w:val="22"/>
        </w:rPr>
        <w:t xml:space="preserve"> про </w:t>
      </w:r>
      <w:proofErr w:type="spellStart"/>
      <w:r w:rsidRPr="00462959">
        <w:rPr>
          <w:b/>
          <w:sz w:val="22"/>
          <w:szCs w:val="22"/>
        </w:rPr>
        <w:t>припинення</w:t>
      </w:r>
      <w:proofErr w:type="spellEnd"/>
      <w:r w:rsidRPr="00462959">
        <w:rPr>
          <w:b/>
          <w:sz w:val="22"/>
          <w:szCs w:val="22"/>
        </w:rPr>
        <w:t xml:space="preserve"> </w:t>
      </w:r>
      <w:proofErr w:type="spellStart"/>
      <w:r w:rsidRPr="00462959">
        <w:rPr>
          <w:b/>
          <w:sz w:val="22"/>
          <w:szCs w:val="22"/>
        </w:rPr>
        <w:t>повноважень</w:t>
      </w:r>
      <w:proofErr w:type="spellEnd"/>
      <w:r w:rsidRPr="00462959">
        <w:rPr>
          <w:b/>
          <w:sz w:val="22"/>
          <w:szCs w:val="22"/>
        </w:rPr>
        <w:t xml:space="preserve"> </w:t>
      </w:r>
      <w:proofErr w:type="spellStart"/>
      <w:r w:rsidRPr="00462959">
        <w:rPr>
          <w:b/>
          <w:sz w:val="22"/>
          <w:szCs w:val="22"/>
        </w:rPr>
        <w:t>членів</w:t>
      </w:r>
      <w:proofErr w:type="spellEnd"/>
      <w:r w:rsidRPr="00462959">
        <w:rPr>
          <w:b/>
          <w:sz w:val="22"/>
          <w:szCs w:val="22"/>
        </w:rPr>
        <w:t xml:space="preserve"> </w:t>
      </w:r>
      <w:proofErr w:type="spellStart"/>
      <w:r w:rsidRPr="00462959">
        <w:rPr>
          <w:b/>
          <w:sz w:val="22"/>
          <w:szCs w:val="22"/>
        </w:rPr>
        <w:t>Наглядової</w:t>
      </w:r>
      <w:proofErr w:type="spellEnd"/>
      <w:r w:rsidRPr="00462959">
        <w:rPr>
          <w:b/>
          <w:sz w:val="22"/>
          <w:szCs w:val="22"/>
        </w:rPr>
        <w:t xml:space="preserve"> ради </w:t>
      </w:r>
      <w:proofErr w:type="spellStart"/>
      <w:r w:rsidRPr="00462959">
        <w:rPr>
          <w:b/>
          <w:sz w:val="22"/>
          <w:szCs w:val="22"/>
        </w:rPr>
        <w:t>Товариства</w:t>
      </w:r>
      <w:proofErr w:type="spellEnd"/>
      <w:r w:rsidRPr="00462959">
        <w:rPr>
          <w:b/>
          <w:sz w:val="22"/>
          <w:szCs w:val="22"/>
        </w:rPr>
        <w:t>.</w:t>
      </w:r>
    </w:p>
    <w:p w:rsidR="00462959" w:rsidRPr="00462959" w:rsidRDefault="00462959" w:rsidP="00462959">
      <w:pPr>
        <w:rPr>
          <w:sz w:val="22"/>
          <w:szCs w:val="22"/>
        </w:rPr>
      </w:pPr>
      <w:r w:rsidRPr="00462959">
        <w:rPr>
          <w:sz w:val="22"/>
          <w:szCs w:val="22"/>
        </w:rPr>
        <w:t xml:space="preserve">Проект </w:t>
      </w:r>
      <w:proofErr w:type="spellStart"/>
      <w:proofErr w:type="gramStart"/>
      <w:r w:rsidRPr="00462959">
        <w:rPr>
          <w:sz w:val="22"/>
          <w:szCs w:val="22"/>
        </w:rPr>
        <w:t>р</w:t>
      </w:r>
      <w:proofErr w:type="gramEnd"/>
      <w:r w:rsidRPr="00462959">
        <w:rPr>
          <w:sz w:val="22"/>
          <w:szCs w:val="22"/>
        </w:rPr>
        <w:t>ішення</w:t>
      </w:r>
      <w:proofErr w:type="spellEnd"/>
      <w:r w:rsidRPr="00462959">
        <w:rPr>
          <w:sz w:val="22"/>
          <w:szCs w:val="22"/>
        </w:rPr>
        <w:t>:</w:t>
      </w:r>
      <w:r w:rsidRPr="00462959">
        <w:rPr>
          <w:sz w:val="22"/>
          <w:szCs w:val="22"/>
          <w:lang w:val="uk-UA"/>
        </w:rPr>
        <w:t xml:space="preserve">   </w:t>
      </w:r>
      <w:proofErr w:type="spellStart"/>
      <w:r w:rsidRPr="00462959">
        <w:rPr>
          <w:sz w:val="22"/>
          <w:szCs w:val="22"/>
        </w:rPr>
        <w:t>Припинити</w:t>
      </w:r>
      <w:proofErr w:type="spellEnd"/>
      <w:r w:rsidRPr="00462959">
        <w:rPr>
          <w:sz w:val="22"/>
          <w:szCs w:val="22"/>
        </w:rPr>
        <w:t xml:space="preserve"> </w:t>
      </w:r>
      <w:proofErr w:type="spellStart"/>
      <w:r w:rsidRPr="00462959">
        <w:rPr>
          <w:sz w:val="22"/>
          <w:szCs w:val="22"/>
        </w:rPr>
        <w:t>повноваження</w:t>
      </w:r>
      <w:proofErr w:type="spellEnd"/>
      <w:r w:rsidRPr="00462959">
        <w:rPr>
          <w:sz w:val="22"/>
          <w:szCs w:val="22"/>
        </w:rPr>
        <w:t xml:space="preserve">  </w:t>
      </w:r>
      <w:proofErr w:type="spellStart"/>
      <w:r w:rsidRPr="00462959">
        <w:rPr>
          <w:sz w:val="22"/>
          <w:szCs w:val="22"/>
        </w:rPr>
        <w:t>діючого</w:t>
      </w:r>
      <w:proofErr w:type="spellEnd"/>
      <w:r w:rsidRPr="00462959">
        <w:rPr>
          <w:sz w:val="22"/>
          <w:szCs w:val="22"/>
        </w:rPr>
        <w:t xml:space="preserve"> складу </w:t>
      </w:r>
      <w:proofErr w:type="spellStart"/>
      <w:r w:rsidRPr="00462959">
        <w:rPr>
          <w:sz w:val="22"/>
          <w:szCs w:val="22"/>
        </w:rPr>
        <w:t>Наглядової</w:t>
      </w:r>
      <w:proofErr w:type="spellEnd"/>
      <w:r w:rsidRPr="00462959">
        <w:rPr>
          <w:sz w:val="22"/>
          <w:szCs w:val="22"/>
        </w:rPr>
        <w:t xml:space="preserve"> ради </w:t>
      </w:r>
      <w:proofErr w:type="spellStart"/>
      <w:r w:rsidRPr="00462959">
        <w:rPr>
          <w:sz w:val="22"/>
          <w:szCs w:val="22"/>
        </w:rPr>
        <w:t>Товариства</w:t>
      </w:r>
      <w:proofErr w:type="spellEnd"/>
      <w:r w:rsidRPr="00462959">
        <w:rPr>
          <w:sz w:val="22"/>
          <w:szCs w:val="22"/>
        </w:rPr>
        <w:t xml:space="preserve"> у </w:t>
      </w:r>
      <w:proofErr w:type="spellStart"/>
      <w:r w:rsidRPr="00462959">
        <w:rPr>
          <w:sz w:val="22"/>
          <w:szCs w:val="22"/>
        </w:rPr>
        <w:t>повному</w:t>
      </w:r>
      <w:proofErr w:type="spellEnd"/>
      <w:r w:rsidRPr="00462959">
        <w:rPr>
          <w:sz w:val="22"/>
          <w:szCs w:val="22"/>
        </w:rPr>
        <w:t xml:space="preserve"> </w:t>
      </w:r>
      <w:proofErr w:type="spellStart"/>
      <w:r w:rsidRPr="00462959">
        <w:rPr>
          <w:sz w:val="22"/>
          <w:szCs w:val="22"/>
        </w:rPr>
        <w:t>складі</w:t>
      </w:r>
      <w:proofErr w:type="spellEnd"/>
      <w:r w:rsidRPr="00462959">
        <w:rPr>
          <w:sz w:val="22"/>
          <w:szCs w:val="22"/>
        </w:rPr>
        <w:t>.</w:t>
      </w:r>
    </w:p>
    <w:p w:rsidR="00462959" w:rsidRPr="00462959" w:rsidRDefault="00462959" w:rsidP="00462959">
      <w:pPr>
        <w:jc w:val="both"/>
        <w:rPr>
          <w:b/>
          <w:sz w:val="22"/>
          <w:szCs w:val="22"/>
        </w:rPr>
      </w:pPr>
      <w:r w:rsidRPr="00462959">
        <w:rPr>
          <w:b/>
          <w:sz w:val="22"/>
          <w:szCs w:val="22"/>
          <w:lang w:val="uk-UA"/>
        </w:rPr>
        <w:t>6)</w:t>
      </w:r>
      <w:r w:rsidRPr="00462959">
        <w:rPr>
          <w:b/>
          <w:sz w:val="22"/>
          <w:szCs w:val="22"/>
        </w:rPr>
        <w:t xml:space="preserve"> Про </w:t>
      </w:r>
      <w:proofErr w:type="spellStart"/>
      <w:r w:rsidRPr="00462959">
        <w:rPr>
          <w:b/>
          <w:sz w:val="22"/>
          <w:szCs w:val="22"/>
        </w:rPr>
        <w:t>обрання</w:t>
      </w:r>
      <w:proofErr w:type="spellEnd"/>
      <w:r w:rsidRPr="00462959">
        <w:rPr>
          <w:b/>
          <w:sz w:val="22"/>
          <w:szCs w:val="22"/>
        </w:rPr>
        <w:t xml:space="preserve"> </w:t>
      </w:r>
      <w:proofErr w:type="spellStart"/>
      <w:r w:rsidRPr="00462959">
        <w:rPr>
          <w:b/>
          <w:sz w:val="22"/>
          <w:szCs w:val="22"/>
        </w:rPr>
        <w:t>членів</w:t>
      </w:r>
      <w:proofErr w:type="spellEnd"/>
      <w:r w:rsidRPr="00462959">
        <w:rPr>
          <w:b/>
          <w:sz w:val="22"/>
          <w:szCs w:val="22"/>
        </w:rPr>
        <w:t xml:space="preserve"> </w:t>
      </w:r>
      <w:proofErr w:type="spellStart"/>
      <w:r w:rsidRPr="00462959">
        <w:rPr>
          <w:b/>
          <w:sz w:val="22"/>
          <w:szCs w:val="22"/>
        </w:rPr>
        <w:t>Наглядової</w:t>
      </w:r>
      <w:proofErr w:type="spellEnd"/>
      <w:r w:rsidRPr="00462959">
        <w:rPr>
          <w:b/>
          <w:sz w:val="22"/>
          <w:szCs w:val="22"/>
        </w:rPr>
        <w:t xml:space="preserve"> ради </w:t>
      </w:r>
      <w:proofErr w:type="spellStart"/>
      <w:r w:rsidRPr="00462959">
        <w:rPr>
          <w:b/>
          <w:sz w:val="22"/>
          <w:szCs w:val="22"/>
        </w:rPr>
        <w:t>Товариства</w:t>
      </w:r>
      <w:proofErr w:type="spellEnd"/>
      <w:r w:rsidRPr="00462959">
        <w:rPr>
          <w:b/>
          <w:sz w:val="22"/>
          <w:szCs w:val="22"/>
        </w:rPr>
        <w:t>.</w:t>
      </w:r>
    </w:p>
    <w:p w:rsidR="00462959" w:rsidRPr="00462959" w:rsidRDefault="00462959" w:rsidP="00462959">
      <w:pPr>
        <w:rPr>
          <w:sz w:val="22"/>
          <w:szCs w:val="22"/>
        </w:rPr>
      </w:pPr>
      <w:r w:rsidRPr="00462959">
        <w:rPr>
          <w:sz w:val="22"/>
          <w:szCs w:val="22"/>
        </w:rPr>
        <w:t xml:space="preserve">Проект </w:t>
      </w:r>
      <w:proofErr w:type="spellStart"/>
      <w:proofErr w:type="gramStart"/>
      <w:r w:rsidRPr="00462959">
        <w:rPr>
          <w:sz w:val="22"/>
          <w:szCs w:val="22"/>
        </w:rPr>
        <w:t>р</w:t>
      </w:r>
      <w:proofErr w:type="gramEnd"/>
      <w:r w:rsidRPr="00462959">
        <w:rPr>
          <w:sz w:val="22"/>
          <w:szCs w:val="22"/>
        </w:rPr>
        <w:t>ішення</w:t>
      </w:r>
      <w:proofErr w:type="spellEnd"/>
      <w:r w:rsidRPr="00462959">
        <w:rPr>
          <w:sz w:val="22"/>
          <w:szCs w:val="22"/>
        </w:rPr>
        <w:t>:</w:t>
      </w:r>
      <w:r w:rsidRPr="00462959">
        <w:rPr>
          <w:sz w:val="22"/>
          <w:szCs w:val="22"/>
          <w:lang w:val="uk-UA"/>
        </w:rPr>
        <w:t xml:space="preserve"> </w:t>
      </w:r>
      <w:r w:rsidRPr="00462959">
        <w:rPr>
          <w:sz w:val="22"/>
          <w:szCs w:val="22"/>
        </w:rPr>
        <w:t xml:space="preserve">За </w:t>
      </w:r>
      <w:proofErr w:type="spellStart"/>
      <w:r w:rsidRPr="00462959">
        <w:rPr>
          <w:sz w:val="22"/>
          <w:szCs w:val="22"/>
        </w:rPr>
        <w:t>цим</w:t>
      </w:r>
      <w:proofErr w:type="spellEnd"/>
      <w:r w:rsidRPr="00462959">
        <w:rPr>
          <w:sz w:val="22"/>
          <w:szCs w:val="22"/>
        </w:rPr>
        <w:t xml:space="preserve"> </w:t>
      </w:r>
      <w:proofErr w:type="spellStart"/>
      <w:r w:rsidRPr="00462959">
        <w:rPr>
          <w:sz w:val="22"/>
          <w:szCs w:val="22"/>
        </w:rPr>
        <w:t>питанням</w:t>
      </w:r>
      <w:proofErr w:type="spellEnd"/>
      <w:r w:rsidRPr="00462959">
        <w:rPr>
          <w:sz w:val="22"/>
          <w:szCs w:val="22"/>
        </w:rPr>
        <w:t xml:space="preserve"> проекту </w:t>
      </w:r>
      <w:proofErr w:type="spellStart"/>
      <w:proofErr w:type="gramStart"/>
      <w:r w:rsidRPr="00462959">
        <w:rPr>
          <w:sz w:val="22"/>
          <w:szCs w:val="22"/>
        </w:rPr>
        <w:t>р</w:t>
      </w:r>
      <w:proofErr w:type="gramEnd"/>
      <w:r w:rsidRPr="00462959">
        <w:rPr>
          <w:sz w:val="22"/>
          <w:szCs w:val="22"/>
        </w:rPr>
        <w:t>ішення</w:t>
      </w:r>
      <w:proofErr w:type="spellEnd"/>
      <w:r w:rsidRPr="00462959">
        <w:rPr>
          <w:sz w:val="22"/>
          <w:szCs w:val="22"/>
        </w:rPr>
        <w:t xml:space="preserve"> </w:t>
      </w:r>
      <w:proofErr w:type="spellStart"/>
      <w:r w:rsidRPr="00462959">
        <w:rPr>
          <w:sz w:val="22"/>
          <w:szCs w:val="22"/>
        </w:rPr>
        <w:t>немає</w:t>
      </w:r>
      <w:proofErr w:type="spellEnd"/>
      <w:r w:rsidRPr="00462959">
        <w:rPr>
          <w:sz w:val="22"/>
          <w:szCs w:val="22"/>
        </w:rPr>
        <w:t xml:space="preserve">, </w:t>
      </w:r>
      <w:proofErr w:type="spellStart"/>
      <w:r w:rsidRPr="00462959">
        <w:rPr>
          <w:sz w:val="22"/>
          <w:szCs w:val="22"/>
        </w:rPr>
        <w:t>обрання</w:t>
      </w:r>
      <w:proofErr w:type="spellEnd"/>
      <w:r w:rsidRPr="00462959">
        <w:rPr>
          <w:sz w:val="22"/>
          <w:szCs w:val="22"/>
        </w:rPr>
        <w:t xml:space="preserve"> </w:t>
      </w:r>
      <w:proofErr w:type="spellStart"/>
      <w:r w:rsidRPr="00462959">
        <w:rPr>
          <w:sz w:val="22"/>
          <w:szCs w:val="22"/>
        </w:rPr>
        <w:t>членів</w:t>
      </w:r>
      <w:proofErr w:type="spellEnd"/>
      <w:r w:rsidRPr="00462959">
        <w:rPr>
          <w:sz w:val="22"/>
          <w:szCs w:val="22"/>
        </w:rPr>
        <w:t xml:space="preserve"> </w:t>
      </w:r>
      <w:proofErr w:type="spellStart"/>
      <w:r w:rsidRPr="00462959">
        <w:rPr>
          <w:sz w:val="22"/>
          <w:szCs w:val="22"/>
        </w:rPr>
        <w:t>Наглядової</w:t>
      </w:r>
      <w:proofErr w:type="spellEnd"/>
      <w:r w:rsidRPr="00462959">
        <w:rPr>
          <w:sz w:val="22"/>
          <w:szCs w:val="22"/>
        </w:rPr>
        <w:t xml:space="preserve"> ради буде </w:t>
      </w:r>
      <w:proofErr w:type="spellStart"/>
      <w:r w:rsidRPr="00462959">
        <w:rPr>
          <w:sz w:val="22"/>
          <w:szCs w:val="22"/>
        </w:rPr>
        <w:t>відбуватися</w:t>
      </w:r>
      <w:proofErr w:type="spellEnd"/>
      <w:r w:rsidRPr="00462959">
        <w:rPr>
          <w:sz w:val="22"/>
          <w:szCs w:val="22"/>
        </w:rPr>
        <w:t xml:space="preserve"> за результатами кумулятивного </w:t>
      </w:r>
      <w:proofErr w:type="spellStart"/>
      <w:r w:rsidRPr="00462959">
        <w:rPr>
          <w:sz w:val="22"/>
          <w:szCs w:val="22"/>
        </w:rPr>
        <w:t>голосування</w:t>
      </w:r>
      <w:proofErr w:type="spellEnd"/>
      <w:r w:rsidRPr="00462959">
        <w:rPr>
          <w:sz w:val="22"/>
          <w:szCs w:val="22"/>
        </w:rPr>
        <w:t>.</w:t>
      </w:r>
    </w:p>
    <w:p w:rsidR="00462959" w:rsidRPr="00462959" w:rsidRDefault="00462959" w:rsidP="00462959">
      <w:pPr>
        <w:tabs>
          <w:tab w:val="left" w:pos="-142"/>
        </w:tabs>
        <w:autoSpaceDE w:val="0"/>
        <w:spacing w:before="10" w:line="200" w:lineRule="atLeast"/>
        <w:jc w:val="both"/>
        <w:rPr>
          <w:sz w:val="22"/>
          <w:szCs w:val="22"/>
        </w:rPr>
      </w:pPr>
      <w:r w:rsidRPr="00462959">
        <w:rPr>
          <w:b/>
          <w:sz w:val="22"/>
          <w:szCs w:val="22"/>
          <w:lang w:val="uk-UA"/>
        </w:rPr>
        <w:t>7)</w:t>
      </w:r>
      <w:r w:rsidRPr="00462959">
        <w:rPr>
          <w:b/>
          <w:sz w:val="22"/>
          <w:szCs w:val="22"/>
        </w:rPr>
        <w:t xml:space="preserve"> Про </w:t>
      </w:r>
      <w:proofErr w:type="spellStart"/>
      <w:r w:rsidRPr="00462959">
        <w:rPr>
          <w:b/>
          <w:sz w:val="22"/>
          <w:szCs w:val="22"/>
        </w:rPr>
        <w:t>затвердження</w:t>
      </w:r>
      <w:proofErr w:type="spellEnd"/>
      <w:r w:rsidRPr="00462959">
        <w:rPr>
          <w:b/>
          <w:sz w:val="22"/>
          <w:szCs w:val="22"/>
        </w:rPr>
        <w:t xml:space="preserve"> умов </w:t>
      </w:r>
      <w:proofErr w:type="spellStart"/>
      <w:r w:rsidRPr="00462959">
        <w:rPr>
          <w:b/>
          <w:sz w:val="22"/>
          <w:szCs w:val="22"/>
        </w:rPr>
        <w:t>цивільно-правових</w:t>
      </w:r>
      <w:proofErr w:type="spellEnd"/>
      <w:r w:rsidRPr="00462959">
        <w:rPr>
          <w:b/>
          <w:sz w:val="22"/>
          <w:szCs w:val="22"/>
        </w:rPr>
        <w:t xml:space="preserve"> </w:t>
      </w:r>
      <w:proofErr w:type="spellStart"/>
      <w:r w:rsidRPr="00462959">
        <w:rPr>
          <w:b/>
          <w:sz w:val="22"/>
          <w:szCs w:val="22"/>
        </w:rPr>
        <w:t>договорів</w:t>
      </w:r>
      <w:proofErr w:type="spellEnd"/>
      <w:r w:rsidRPr="00462959">
        <w:rPr>
          <w:b/>
          <w:sz w:val="22"/>
          <w:szCs w:val="22"/>
        </w:rPr>
        <w:t xml:space="preserve"> (</w:t>
      </w:r>
      <w:proofErr w:type="spellStart"/>
      <w:r w:rsidRPr="00462959">
        <w:rPr>
          <w:b/>
          <w:sz w:val="22"/>
          <w:szCs w:val="22"/>
        </w:rPr>
        <w:t>контрактів</w:t>
      </w:r>
      <w:proofErr w:type="spellEnd"/>
      <w:r w:rsidRPr="00462959">
        <w:rPr>
          <w:b/>
          <w:sz w:val="22"/>
          <w:szCs w:val="22"/>
        </w:rPr>
        <w:t xml:space="preserve">), </w:t>
      </w:r>
      <w:proofErr w:type="spellStart"/>
      <w:r w:rsidRPr="00462959">
        <w:rPr>
          <w:b/>
          <w:sz w:val="22"/>
          <w:szCs w:val="22"/>
        </w:rPr>
        <w:t>що</w:t>
      </w:r>
      <w:proofErr w:type="spellEnd"/>
      <w:r w:rsidRPr="00462959">
        <w:rPr>
          <w:b/>
          <w:sz w:val="22"/>
          <w:szCs w:val="22"/>
        </w:rPr>
        <w:t xml:space="preserve"> </w:t>
      </w:r>
      <w:proofErr w:type="spellStart"/>
      <w:r w:rsidRPr="00462959">
        <w:rPr>
          <w:b/>
          <w:sz w:val="22"/>
          <w:szCs w:val="22"/>
        </w:rPr>
        <w:t>укладатимуться</w:t>
      </w:r>
      <w:proofErr w:type="spellEnd"/>
      <w:r w:rsidRPr="00462959">
        <w:rPr>
          <w:b/>
          <w:sz w:val="22"/>
          <w:szCs w:val="22"/>
        </w:rPr>
        <w:t xml:space="preserve"> </w:t>
      </w:r>
      <w:proofErr w:type="spellStart"/>
      <w:r w:rsidRPr="00462959">
        <w:rPr>
          <w:b/>
          <w:sz w:val="22"/>
          <w:szCs w:val="22"/>
        </w:rPr>
        <w:t>з</w:t>
      </w:r>
      <w:proofErr w:type="spellEnd"/>
      <w:r w:rsidRPr="00462959">
        <w:rPr>
          <w:b/>
          <w:sz w:val="22"/>
          <w:szCs w:val="22"/>
        </w:rPr>
        <w:t xml:space="preserve"> членами </w:t>
      </w:r>
      <w:proofErr w:type="spellStart"/>
      <w:r w:rsidRPr="00462959">
        <w:rPr>
          <w:b/>
          <w:sz w:val="22"/>
          <w:szCs w:val="22"/>
        </w:rPr>
        <w:t>Наглядової</w:t>
      </w:r>
      <w:proofErr w:type="spellEnd"/>
      <w:r w:rsidRPr="00462959">
        <w:rPr>
          <w:b/>
          <w:sz w:val="22"/>
          <w:szCs w:val="22"/>
        </w:rPr>
        <w:t xml:space="preserve"> ради, </w:t>
      </w:r>
      <w:proofErr w:type="spellStart"/>
      <w:r w:rsidRPr="00462959">
        <w:rPr>
          <w:b/>
          <w:sz w:val="22"/>
          <w:szCs w:val="22"/>
        </w:rPr>
        <w:t>встановлення</w:t>
      </w:r>
      <w:proofErr w:type="spellEnd"/>
      <w:r w:rsidRPr="00462959">
        <w:rPr>
          <w:b/>
          <w:sz w:val="22"/>
          <w:szCs w:val="22"/>
        </w:rPr>
        <w:t xml:space="preserve"> </w:t>
      </w:r>
      <w:proofErr w:type="spellStart"/>
      <w:r w:rsidRPr="00462959">
        <w:rPr>
          <w:b/>
          <w:sz w:val="22"/>
          <w:szCs w:val="22"/>
        </w:rPr>
        <w:t>розміру</w:t>
      </w:r>
      <w:proofErr w:type="spellEnd"/>
      <w:r w:rsidRPr="00462959">
        <w:rPr>
          <w:b/>
          <w:sz w:val="22"/>
          <w:szCs w:val="22"/>
        </w:rPr>
        <w:t xml:space="preserve"> </w:t>
      </w:r>
      <w:proofErr w:type="spellStart"/>
      <w:r w:rsidRPr="00462959">
        <w:rPr>
          <w:b/>
          <w:sz w:val="22"/>
          <w:szCs w:val="22"/>
        </w:rPr>
        <w:t>їх</w:t>
      </w:r>
      <w:proofErr w:type="spellEnd"/>
      <w:r w:rsidRPr="00462959">
        <w:rPr>
          <w:b/>
          <w:sz w:val="22"/>
          <w:szCs w:val="22"/>
        </w:rPr>
        <w:t xml:space="preserve"> </w:t>
      </w:r>
      <w:proofErr w:type="spellStart"/>
      <w:r w:rsidRPr="00462959">
        <w:rPr>
          <w:b/>
          <w:sz w:val="22"/>
          <w:szCs w:val="22"/>
        </w:rPr>
        <w:t>винагороди</w:t>
      </w:r>
      <w:proofErr w:type="spellEnd"/>
      <w:r w:rsidRPr="00462959">
        <w:rPr>
          <w:b/>
          <w:sz w:val="22"/>
          <w:szCs w:val="22"/>
        </w:rPr>
        <w:t xml:space="preserve">, </w:t>
      </w:r>
      <w:proofErr w:type="spellStart"/>
      <w:r w:rsidRPr="00462959">
        <w:rPr>
          <w:b/>
          <w:sz w:val="22"/>
          <w:szCs w:val="22"/>
        </w:rPr>
        <w:t>обрання</w:t>
      </w:r>
      <w:proofErr w:type="spellEnd"/>
      <w:r w:rsidRPr="00462959">
        <w:rPr>
          <w:b/>
          <w:sz w:val="22"/>
          <w:szCs w:val="22"/>
        </w:rPr>
        <w:t xml:space="preserve"> особи, яка </w:t>
      </w:r>
      <w:proofErr w:type="spellStart"/>
      <w:r w:rsidRPr="00462959">
        <w:rPr>
          <w:b/>
          <w:sz w:val="22"/>
          <w:szCs w:val="22"/>
        </w:rPr>
        <w:t>уповноважується</w:t>
      </w:r>
      <w:proofErr w:type="spellEnd"/>
      <w:r w:rsidRPr="00462959">
        <w:rPr>
          <w:b/>
          <w:sz w:val="22"/>
          <w:szCs w:val="22"/>
        </w:rPr>
        <w:t xml:space="preserve"> на </w:t>
      </w:r>
      <w:proofErr w:type="spellStart"/>
      <w:r w:rsidRPr="00462959">
        <w:rPr>
          <w:b/>
          <w:sz w:val="22"/>
          <w:szCs w:val="22"/>
        </w:rPr>
        <w:t>підписання</w:t>
      </w:r>
      <w:proofErr w:type="spellEnd"/>
      <w:r w:rsidRPr="00462959">
        <w:rPr>
          <w:b/>
          <w:sz w:val="22"/>
          <w:szCs w:val="22"/>
        </w:rPr>
        <w:t xml:space="preserve"> </w:t>
      </w:r>
      <w:proofErr w:type="spellStart"/>
      <w:r w:rsidRPr="00462959">
        <w:rPr>
          <w:b/>
          <w:sz w:val="22"/>
          <w:szCs w:val="22"/>
        </w:rPr>
        <w:t>цивільно-правових</w:t>
      </w:r>
      <w:proofErr w:type="spellEnd"/>
      <w:r w:rsidRPr="00462959">
        <w:rPr>
          <w:b/>
          <w:sz w:val="22"/>
          <w:szCs w:val="22"/>
        </w:rPr>
        <w:t xml:space="preserve"> </w:t>
      </w:r>
      <w:proofErr w:type="spellStart"/>
      <w:r w:rsidRPr="00462959">
        <w:rPr>
          <w:b/>
          <w:sz w:val="22"/>
          <w:szCs w:val="22"/>
        </w:rPr>
        <w:t>договорів</w:t>
      </w:r>
      <w:proofErr w:type="spellEnd"/>
      <w:r w:rsidRPr="00462959">
        <w:rPr>
          <w:b/>
          <w:sz w:val="22"/>
          <w:szCs w:val="22"/>
        </w:rPr>
        <w:t xml:space="preserve"> </w:t>
      </w:r>
      <w:proofErr w:type="spellStart"/>
      <w:r w:rsidRPr="00462959">
        <w:rPr>
          <w:b/>
          <w:sz w:val="22"/>
          <w:szCs w:val="22"/>
        </w:rPr>
        <w:t>з</w:t>
      </w:r>
      <w:proofErr w:type="spellEnd"/>
      <w:r w:rsidRPr="00462959">
        <w:rPr>
          <w:b/>
          <w:sz w:val="22"/>
          <w:szCs w:val="22"/>
        </w:rPr>
        <w:t xml:space="preserve"> членами </w:t>
      </w:r>
      <w:proofErr w:type="spellStart"/>
      <w:r w:rsidRPr="00462959">
        <w:rPr>
          <w:b/>
          <w:sz w:val="22"/>
          <w:szCs w:val="22"/>
        </w:rPr>
        <w:t>Наглядової</w:t>
      </w:r>
      <w:proofErr w:type="spellEnd"/>
      <w:r w:rsidRPr="00462959">
        <w:rPr>
          <w:b/>
          <w:sz w:val="22"/>
          <w:szCs w:val="22"/>
        </w:rPr>
        <w:t xml:space="preserve"> ради.</w:t>
      </w:r>
    </w:p>
    <w:p w:rsidR="00462959" w:rsidRPr="00462959" w:rsidRDefault="00462959" w:rsidP="00462959">
      <w:pPr>
        <w:rPr>
          <w:sz w:val="22"/>
          <w:szCs w:val="22"/>
        </w:rPr>
      </w:pPr>
      <w:r w:rsidRPr="00462959">
        <w:rPr>
          <w:sz w:val="22"/>
          <w:szCs w:val="22"/>
        </w:rPr>
        <w:t xml:space="preserve">Проект </w:t>
      </w:r>
      <w:proofErr w:type="spellStart"/>
      <w:proofErr w:type="gramStart"/>
      <w:r w:rsidRPr="00462959">
        <w:rPr>
          <w:sz w:val="22"/>
          <w:szCs w:val="22"/>
        </w:rPr>
        <w:t>р</w:t>
      </w:r>
      <w:proofErr w:type="gramEnd"/>
      <w:r w:rsidRPr="00462959">
        <w:rPr>
          <w:sz w:val="22"/>
          <w:szCs w:val="22"/>
        </w:rPr>
        <w:t>ішення</w:t>
      </w:r>
      <w:proofErr w:type="spellEnd"/>
      <w:r w:rsidRPr="00462959">
        <w:rPr>
          <w:sz w:val="22"/>
          <w:szCs w:val="22"/>
        </w:rPr>
        <w:t>:</w:t>
      </w:r>
    </w:p>
    <w:p w:rsidR="00462959" w:rsidRPr="00462959" w:rsidRDefault="00462959" w:rsidP="00462959">
      <w:pPr>
        <w:pStyle w:val="a7"/>
        <w:widowControl/>
        <w:numPr>
          <w:ilvl w:val="0"/>
          <w:numId w:val="2"/>
        </w:numPr>
        <w:autoSpaceDE w:val="0"/>
        <w:jc w:val="both"/>
        <w:rPr>
          <w:w w:val="104"/>
          <w:sz w:val="22"/>
          <w:szCs w:val="22"/>
        </w:rPr>
      </w:pPr>
      <w:r w:rsidRPr="00462959">
        <w:rPr>
          <w:w w:val="104"/>
          <w:sz w:val="22"/>
          <w:szCs w:val="22"/>
        </w:rPr>
        <w:t xml:space="preserve">1. </w:t>
      </w:r>
      <w:proofErr w:type="spellStart"/>
      <w:r w:rsidRPr="00462959">
        <w:rPr>
          <w:w w:val="104"/>
          <w:sz w:val="22"/>
          <w:szCs w:val="22"/>
        </w:rPr>
        <w:t>Затвердити</w:t>
      </w:r>
      <w:proofErr w:type="spellEnd"/>
      <w:r w:rsidRPr="00462959">
        <w:rPr>
          <w:w w:val="104"/>
          <w:sz w:val="22"/>
          <w:szCs w:val="22"/>
        </w:rPr>
        <w:t xml:space="preserve"> </w:t>
      </w:r>
      <w:proofErr w:type="spellStart"/>
      <w:r w:rsidRPr="00462959">
        <w:rPr>
          <w:w w:val="104"/>
          <w:sz w:val="22"/>
          <w:szCs w:val="22"/>
        </w:rPr>
        <w:t>умови</w:t>
      </w:r>
      <w:proofErr w:type="spellEnd"/>
      <w:r w:rsidRPr="00462959">
        <w:rPr>
          <w:w w:val="104"/>
          <w:sz w:val="22"/>
          <w:szCs w:val="22"/>
        </w:rPr>
        <w:t xml:space="preserve">  </w:t>
      </w:r>
      <w:proofErr w:type="spellStart"/>
      <w:r w:rsidRPr="00462959">
        <w:rPr>
          <w:w w:val="104"/>
          <w:sz w:val="22"/>
          <w:szCs w:val="22"/>
        </w:rPr>
        <w:t>цивільно-правових</w:t>
      </w:r>
      <w:proofErr w:type="spellEnd"/>
      <w:r w:rsidRPr="00462959">
        <w:rPr>
          <w:w w:val="104"/>
          <w:sz w:val="22"/>
          <w:szCs w:val="22"/>
        </w:rPr>
        <w:t xml:space="preserve"> </w:t>
      </w:r>
      <w:proofErr w:type="spellStart"/>
      <w:r w:rsidRPr="00462959">
        <w:rPr>
          <w:w w:val="104"/>
          <w:sz w:val="22"/>
          <w:szCs w:val="22"/>
        </w:rPr>
        <w:t>договорів</w:t>
      </w:r>
      <w:proofErr w:type="spellEnd"/>
      <w:r w:rsidRPr="00462959">
        <w:rPr>
          <w:rFonts w:eastAsia="Times New Roman"/>
          <w:w w:val="104"/>
          <w:sz w:val="22"/>
          <w:szCs w:val="22"/>
          <w:lang w:eastAsia="ar-SA"/>
        </w:rPr>
        <w:t xml:space="preserve">, </w:t>
      </w:r>
      <w:proofErr w:type="spellStart"/>
      <w:r w:rsidRPr="00462959">
        <w:rPr>
          <w:rFonts w:eastAsia="Times New Roman"/>
          <w:w w:val="104"/>
          <w:sz w:val="22"/>
          <w:szCs w:val="22"/>
          <w:lang w:eastAsia="ar-SA"/>
        </w:rPr>
        <w:t>що</w:t>
      </w:r>
      <w:proofErr w:type="spellEnd"/>
      <w:r w:rsidRPr="00462959">
        <w:rPr>
          <w:rFonts w:eastAsia="Times New Roman"/>
          <w:w w:val="104"/>
          <w:sz w:val="22"/>
          <w:szCs w:val="22"/>
          <w:lang w:eastAsia="ar-SA"/>
        </w:rPr>
        <w:t xml:space="preserve"> </w:t>
      </w:r>
      <w:proofErr w:type="spellStart"/>
      <w:r w:rsidRPr="00462959">
        <w:rPr>
          <w:rFonts w:eastAsia="Times New Roman"/>
          <w:w w:val="104"/>
          <w:sz w:val="22"/>
          <w:szCs w:val="22"/>
          <w:lang w:eastAsia="ar-SA"/>
        </w:rPr>
        <w:t>укладаються</w:t>
      </w:r>
      <w:proofErr w:type="spellEnd"/>
      <w:r w:rsidRPr="00462959">
        <w:rPr>
          <w:rFonts w:eastAsia="Times New Roman"/>
          <w:w w:val="104"/>
          <w:sz w:val="22"/>
          <w:szCs w:val="22"/>
          <w:lang w:eastAsia="ar-SA"/>
        </w:rPr>
        <w:t xml:space="preserve"> </w:t>
      </w:r>
      <w:proofErr w:type="spellStart"/>
      <w:r w:rsidRPr="00462959">
        <w:rPr>
          <w:rFonts w:eastAsia="Times New Roman"/>
          <w:w w:val="104"/>
          <w:sz w:val="22"/>
          <w:szCs w:val="22"/>
          <w:lang w:eastAsia="ar-SA"/>
        </w:rPr>
        <w:t>з</w:t>
      </w:r>
      <w:proofErr w:type="spellEnd"/>
      <w:r w:rsidRPr="00462959">
        <w:rPr>
          <w:rFonts w:eastAsia="Times New Roman"/>
          <w:w w:val="104"/>
          <w:sz w:val="22"/>
          <w:szCs w:val="22"/>
          <w:lang w:eastAsia="ar-SA"/>
        </w:rPr>
        <w:t xml:space="preserve"> членами </w:t>
      </w:r>
      <w:proofErr w:type="spellStart"/>
      <w:r w:rsidRPr="00462959">
        <w:rPr>
          <w:rFonts w:eastAsia="Times New Roman"/>
          <w:w w:val="104"/>
          <w:sz w:val="22"/>
          <w:szCs w:val="22"/>
          <w:lang w:eastAsia="ar-SA"/>
        </w:rPr>
        <w:t>Наглядової</w:t>
      </w:r>
      <w:proofErr w:type="spellEnd"/>
      <w:r w:rsidRPr="00462959">
        <w:rPr>
          <w:rFonts w:eastAsia="Times New Roman"/>
          <w:w w:val="104"/>
          <w:sz w:val="22"/>
          <w:szCs w:val="22"/>
          <w:lang w:eastAsia="ar-SA"/>
        </w:rPr>
        <w:t xml:space="preserve"> ради </w:t>
      </w:r>
      <w:r w:rsidRPr="00462959">
        <w:rPr>
          <w:rFonts w:eastAsia="Times New Roman"/>
          <w:w w:val="104"/>
          <w:sz w:val="22"/>
          <w:szCs w:val="22"/>
          <w:lang w:val="uk-UA" w:eastAsia="ar-SA"/>
        </w:rPr>
        <w:t>Товариства</w:t>
      </w:r>
      <w:r w:rsidRPr="00462959">
        <w:rPr>
          <w:rFonts w:eastAsia="Times New Roman"/>
          <w:w w:val="104"/>
          <w:sz w:val="22"/>
          <w:szCs w:val="22"/>
          <w:lang w:eastAsia="ar-SA"/>
        </w:rPr>
        <w:t>.</w:t>
      </w:r>
    </w:p>
    <w:p w:rsidR="00462959" w:rsidRPr="00462959" w:rsidRDefault="00462959" w:rsidP="00462959">
      <w:pPr>
        <w:pStyle w:val="a7"/>
        <w:numPr>
          <w:ilvl w:val="0"/>
          <w:numId w:val="2"/>
        </w:numPr>
        <w:tabs>
          <w:tab w:val="left" w:pos="1950"/>
        </w:tabs>
        <w:autoSpaceDE w:val="0"/>
        <w:jc w:val="both"/>
        <w:rPr>
          <w:w w:val="104"/>
          <w:sz w:val="22"/>
          <w:szCs w:val="22"/>
        </w:rPr>
      </w:pPr>
      <w:r w:rsidRPr="00462959">
        <w:rPr>
          <w:w w:val="104"/>
          <w:sz w:val="22"/>
          <w:szCs w:val="22"/>
        </w:rPr>
        <w:t xml:space="preserve">2. </w:t>
      </w:r>
      <w:proofErr w:type="spellStart"/>
      <w:r w:rsidRPr="00462959">
        <w:rPr>
          <w:w w:val="104"/>
          <w:sz w:val="22"/>
          <w:szCs w:val="22"/>
        </w:rPr>
        <w:t>Встановити</w:t>
      </w:r>
      <w:proofErr w:type="spellEnd"/>
      <w:r w:rsidRPr="00462959">
        <w:rPr>
          <w:w w:val="104"/>
          <w:sz w:val="22"/>
          <w:szCs w:val="22"/>
        </w:rPr>
        <w:t xml:space="preserve">, </w:t>
      </w:r>
      <w:proofErr w:type="spellStart"/>
      <w:r w:rsidRPr="00462959">
        <w:rPr>
          <w:w w:val="104"/>
          <w:sz w:val="22"/>
          <w:szCs w:val="22"/>
        </w:rPr>
        <w:t>що</w:t>
      </w:r>
      <w:proofErr w:type="spellEnd"/>
      <w:r w:rsidRPr="00462959">
        <w:rPr>
          <w:w w:val="104"/>
          <w:sz w:val="22"/>
          <w:szCs w:val="22"/>
        </w:rPr>
        <w:t xml:space="preserve"> голова та члени </w:t>
      </w:r>
      <w:proofErr w:type="spellStart"/>
      <w:r w:rsidRPr="00462959">
        <w:rPr>
          <w:bCs/>
          <w:w w:val="104"/>
          <w:sz w:val="22"/>
          <w:szCs w:val="22"/>
        </w:rPr>
        <w:t>Наглядової</w:t>
      </w:r>
      <w:proofErr w:type="spellEnd"/>
      <w:r w:rsidRPr="00462959">
        <w:rPr>
          <w:bCs/>
          <w:w w:val="104"/>
          <w:sz w:val="22"/>
          <w:szCs w:val="22"/>
        </w:rPr>
        <w:t xml:space="preserve"> ради</w:t>
      </w:r>
      <w:r w:rsidRPr="00462959">
        <w:rPr>
          <w:w w:val="104"/>
          <w:sz w:val="22"/>
          <w:szCs w:val="22"/>
        </w:rPr>
        <w:t xml:space="preserve"> </w:t>
      </w:r>
      <w:proofErr w:type="spellStart"/>
      <w:r w:rsidRPr="00462959">
        <w:rPr>
          <w:w w:val="104"/>
          <w:sz w:val="22"/>
          <w:szCs w:val="22"/>
        </w:rPr>
        <w:t>виконують</w:t>
      </w:r>
      <w:proofErr w:type="spellEnd"/>
      <w:r w:rsidRPr="00462959">
        <w:rPr>
          <w:w w:val="104"/>
          <w:sz w:val="22"/>
          <w:szCs w:val="22"/>
        </w:rPr>
        <w:t xml:space="preserve"> </w:t>
      </w:r>
      <w:proofErr w:type="spellStart"/>
      <w:r w:rsidRPr="00462959">
        <w:rPr>
          <w:w w:val="104"/>
          <w:sz w:val="22"/>
          <w:szCs w:val="22"/>
        </w:rPr>
        <w:t>свої</w:t>
      </w:r>
      <w:proofErr w:type="spellEnd"/>
      <w:r w:rsidRPr="00462959">
        <w:rPr>
          <w:w w:val="104"/>
          <w:sz w:val="22"/>
          <w:szCs w:val="22"/>
        </w:rPr>
        <w:t xml:space="preserve"> </w:t>
      </w:r>
      <w:proofErr w:type="spellStart"/>
      <w:r w:rsidRPr="00462959">
        <w:rPr>
          <w:w w:val="104"/>
          <w:sz w:val="22"/>
          <w:szCs w:val="22"/>
        </w:rPr>
        <w:t>повноваження</w:t>
      </w:r>
      <w:proofErr w:type="spellEnd"/>
      <w:r w:rsidRPr="00462959">
        <w:rPr>
          <w:w w:val="104"/>
          <w:sz w:val="22"/>
          <w:szCs w:val="22"/>
        </w:rPr>
        <w:t xml:space="preserve"> на </w:t>
      </w:r>
      <w:proofErr w:type="spellStart"/>
      <w:r w:rsidRPr="00462959">
        <w:rPr>
          <w:w w:val="104"/>
          <w:sz w:val="22"/>
          <w:szCs w:val="22"/>
        </w:rPr>
        <w:t>безоплатній</w:t>
      </w:r>
      <w:proofErr w:type="spellEnd"/>
      <w:r w:rsidRPr="00462959">
        <w:rPr>
          <w:w w:val="104"/>
          <w:sz w:val="22"/>
          <w:szCs w:val="22"/>
        </w:rPr>
        <w:t xml:space="preserve"> </w:t>
      </w:r>
      <w:proofErr w:type="spellStart"/>
      <w:r w:rsidRPr="00462959">
        <w:rPr>
          <w:w w:val="104"/>
          <w:sz w:val="22"/>
          <w:szCs w:val="22"/>
        </w:rPr>
        <w:t>основі</w:t>
      </w:r>
      <w:proofErr w:type="spellEnd"/>
      <w:r w:rsidRPr="00462959">
        <w:rPr>
          <w:w w:val="104"/>
          <w:sz w:val="22"/>
          <w:szCs w:val="22"/>
        </w:rPr>
        <w:t>.</w:t>
      </w:r>
    </w:p>
    <w:p w:rsidR="00462959" w:rsidRPr="00462959" w:rsidRDefault="00462959" w:rsidP="00462959">
      <w:pPr>
        <w:pStyle w:val="a7"/>
        <w:widowControl/>
        <w:numPr>
          <w:ilvl w:val="0"/>
          <w:numId w:val="2"/>
        </w:numPr>
        <w:autoSpaceDE w:val="0"/>
        <w:jc w:val="both"/>
        <w:rPr>
          <w:w w:val="104"/>
          <w:sz w:val="22"/>
          <w:szCs w:val="22"/>
        </w:rPr>
      </w:pPr>
      <w:r w:rsidRPr="00462959">
        <w:rPr>
          <w:w w:val="104"/>
          <w:sz w:val="22"/>
          <w:szCs w:val="22"/>
        </w:rPr>
        <w:t xml:space="preserve">3. </w:t>
      </w:r>
      <w:proofErr w:type="spellStart"/>
      <w:r w:rsidRPr="00462959">
        <w:rPr>
          <w:w w:val="104"/>
          <w:sz w:val="22"/>
          <w:szCs w:val="22"/>
        </w:rPr>
        <w:t>Уповноважити</w:t>
      </w:r>
      <w:proofErr w:type="spellEnd"/>
      <w:r w:rsidRPr="00462959">
        <w:rPr>
          <w:w w:val="104"/>
          <w:sz w:val="22"/>
          <w:szCs w:val="22"/>
        </w:rPr>
        <w:t xml:space="preserve"> </w:t>
      </w:r>
      <w:proofErr w:type="spellStart"/>
      <w:r w:rsidRPr="00462959">
        <w:rPr>
          <w:w w:val="104"/>
          <w:sz w:val="22"/>
          <w:szCs w:val="22"/>
        </w:rPr>
        <w:t>від</w:t>
      </w:r>
      <w:proofErr w:type="spellEnd"/>
      <w:r w:rsidRPr="00462959">
        <w:rPr>
          <w:w w:val="104"/>
          <w:sz w:val="22"/>
          <w:szCs w:val="22"/>
        </w:rPr>
        <w:t xml:space="preserve"> </w:t>
      </w:r>
      <w:proofErr w:type="spellStart"/>
      <w:r w:rsidRPr="00462959">
        <w:rPr>
          <w:w w:val="104"/>
          <w:sz w:val="22"/>
          <w:szCs w:val="22"/>
        </w:rPr>
        <w:t>імені</w:t>
      </w:r>
      <w:proofErr w:type="spellEnd"/>
      <w:r w:rsidRPr="00462959">
        <w:rPr>
          <w:w w:val="104"/>
          <w:sz w:val="22"/>
          <w:szCs w:val="22"/>
        </w:rPr>
        <w:t xml:space="preserve"> </w:t>
      </w:r>
      <w:proofErr w:type="spellStart"/>
      <w:r w:rsidRPr="00462959">
        <w:rPr>
          <w:w w:val="104"/>
          <w:sz w:val="22"/>
          <w:szCs w:val="22"/>
        </w:rPr>
        <w:t>Товариства</w:t>
      </w:r>
      <w:proofErr w:type="spellEnd"/>
      <w:r w:rsidRPr="00462959">
        <w:rPr>
          <w:w w:val="104"/>
          <w:sz w:val="22"/>
          <w:szCs w:val="22"/>
        </w:rPr>
        <w:t xml:space="preserve"> </w:t>
      </w:r>
      <w:r w:rsidRPr="00462959">
        <w:rPr>
          <w:w w:val="104"/>
          <w:sz w:val="22"/>
          <w:szCs w:val="22"/>
          <w:lang w:val="uk-UA"/>
        </w:rPr>
        <w:t>Генерального директора Товариства</w:t>
      </w:r>
      <w:r w:rsidRPr="00462959">
        <w:rPr>
          <w:w w:val="104"/>
          <w:sz w:val="22"/>
          <w:szCs w:val="22"/>
        </w:rPr>
        <w:t xml:space="preserve"> </w:t>
      </w:r>
      <w:proofErr w:type="spellStart"/>
      <w:proofErr w:type="gramStart"/>
      <w:r w:rsidRPr="00462959">
        <w:rPr>
          <w:w w:val="104"/>
          <w:sz w:val="22"/>
          <w:szCs w:val="22"/>
        </w:rPr>
        <w:t>п</w:t>
      </w:r>
      <w:proofErr w:type="gramEnd"/>
      <w:r w:rsidRPr="00462959">
        <w:rPr>
          <w:w w:val="104"/>
          <w:sz w:val="22"/>
          <w:szCs w:val="22"/>
        </w:rPr>
        <w:t>ідписати</w:t>
      </w:r>
      <w:proofErr w:type="spellEnd"/>
      <w:r w:rsidRPr="00462959">
        <w:rPr>
          <w:w w:val="104"/>
          <w:sz w:val="22"/>
          <w:szCs w:val="22"/>
        </w:rPr>
        <w:t xml:space="preserve"> </w:t>
      </w:r>
      <w:proofErr w:type="spellStart"/>
      <w:r w:rsidRPr="00462959">
        <w:rPr>
          <w:w w:val="104"/>
          <w:sz w:val="22"/>
          <w:szCs w:val="22"/>
        </w:rPr>
        <w:t>цивільно-правові</w:t>
      </w:r>
      <w:proofErr w:type="spellEnd"/>
      <w:r w:rsidRPr="00462959">
        <w:rPr>
          <w:w w:val="104"/>
          <w:sz w:val="22"/>
          <w:szCs w:val="22"/>
        </w:rPr>
        <w:t xml:space="preserve">  договори  </w:t>
      </w:r>
      <w:proofErr w:type="spellStart"/>
      <w:r w:rsidRPr="00462959">
        <w:rPr>
          <w:w w:val="104"/>
          <w:sz w:val="22"/>
          <w:szCs w:val="22"/>
        </w:rPr>
        <w:t>з</w:t>
      </w:r>
      <w:proofErr w:type="spellEnd"/>
      <w:r w:rsidRPr="00462959">
        <w:rPr>
          <w:w w:val="104"/>
          <w:sz w:val="22"/>
          <w:szCs w:val="22"/>
        </w:rPr>
        <w:t xml:space="preserve"> членами </w:t>
      </w:r>
      <w:proofErr w:type="spellStart"/>
      <w:r w:rsidRPr="00462959">
        <w:rPr>
          <w:w w:val="104"/>
          <w:sz w:val="22"/>
          <w:szCs w:val="22"/>
        </w:rPr>
        <w:t>Наглядової</w:t>
      </w:r>
      <w:proofErr w:type="spellEnd"/>
      <w:r w:rsidRPr="00462959">
        <w:rPr>
          <w:w w:val="104"/>
          <w:sz w:val="22"/>
          <w:szCs w:val="22"/>
        </w:rPr>
        <w:t xml:space="preserve"> ради.</w:t>
      </w:r>
    </w:p>
    <w:p w:rsidR="00462959" w:rsidRPr="00AA4231" w:rsidRDefault="00462959" w:rsidP="00F60C09">
      <w:pPr>
        <w:pStyle w:val="a7"/>
        <w:widowControl/>
        <w:numPr>
          <w:ilvl w:val="0"/>
          <w:numId w:val="2"/>
        </w:numPr>
        <w:autoSpaceDE w:val="0"/>
        <w:jc w:val="both"/>
        <w:rPr>
          <w:b/>
          <w:sz w:val="22"/>
          <w:szCs w:val="22"/>
          <w:lang w:val="uk-UA"/>
        </w:rPr>
      </w:pPr>
    </w:p>
    <w:p w:rsidR="00C13F3E" w:rsidRPr="00375DD6" w:rsidRDefault="00874F86" w:rsidP="00874F86">
      <w:pPr>
        <w:pStyle w:val="a5"/>
        <w:ind w:firstLine="284"/>
        <w:jc w:val="both"/>
        <w:rPr>
          <w:sz w:val="22"/>
          <w:szCs w:val="22"/>
        </w:rPr>
      </w:pPr>
      <w:r w:rsidRPr="001439E4">
        <w:rPr>
          <w:sz w:val="22"/>
          <w:szCs w:val="22"/>
        </w:rPr>
        <w:t xml:space="preserve">Станом на дату складання переліку осіб, яким надсилається повідомлення про проведення загальних зборів, </w:t>
      </w:r>
      <w:r w:rsidRPr="00375DD6">
        <w:rPr>
          <w:sz w:val="22"/>
          <w:szCs w:val="22"/>
        </w:rPr>
        <w:t xml:space="preserve">загальна кількість простих акцій: </w:t>
      </w:r>
      <w:r w:rsidR="00375DD6" w:rsidRPr="00375DD6">
        <w:rPr>
          <w:color w:val="000000"/>
          <w:sz w:val="22"/>
          <w:szCs w:val="22"/>
        </w:rPr>
        <w:t>61 970 000</w:t>
      </w:r>
      <w:r w:rsidRPr="00375DD6">
        <w:rPr>
          <w:sz w:val="22"/>
          <w:szCs w:val="22"/>
        </w:rPr>
        <w:t xml:space="preserve"> штук, кількість голосуючих акцій </w:t>
      </w:r>
      <w:r w:rsidR="00375DD6" w:rsidRPr="00375DD6">
        <w:rPr>
          <w:color w:val="000000"/>
          <w:sz w:val="22"/>
          <w:szCs w:val="22"/>
        </w:rPr>
        <w:t>59 157 865</w:t>
      </w:r>
      <w:r w:rsidRPr="00375DD6">
        <w:rPr>
          <w:sz w:val="22"/>
          <w:szCs w:val="22"/>
        </w:rPr>
        <w:t xml:space="preserve"> штук. </w:t>
      </w:r>
    </w:p>
    <w:p w:rsidR="00777B43" w:rsidRPr="00EA198D" w:rsidRDefault="00725B1A" w:rsidP="00777B43">
      <w:pPr>
        <w:jc w:val="both"/>
        <w:rPr>
          <w:sz w:val="22"/>
          <w:szCs w:val="22"/>
          <w:lang w:val="uk-UA"/>
        </w:rPr>
      </w:pPr>
      <w:r w:rsidRPr="001439E4">
        <w:rPr>
          <w:b/>
          <w:sz w:val="22"/>
          <w:szCs w:val="22"/>
          <w:lang w:val="uk-UA"/>
        </w:rPr>
        <w:t xml:space="preserve">       </w:t>
      </w:r>
      <w:r w:rsidR="00874F86" w:rsidRPr="001439E4">
        <w:rPr>
          <w:b/>
          <w:sz w:val="22"/>
          <w:szCs w:val="22"/>
          <w:u w:val="single"/>
          <w:lang w:val="uk-UA"/>
        </w:rPr>
        <w:t>Порядок ознайомлення акціонерів з матеріалами, з якими вони можуть ознайомитися під час підготовки до загальних зборів</w:t>
      </w:r>
      <w:r w:rsidR="00874F86" w:rsidRPr="001439E4">
        <w:rPr>
          <w:sz w:val="22"/>
          <w:szCs w:val="22"/>
          <w:lang w:val="uk-UA"/>
        </w:rPr>
        <w:t xml:space="preserve">: </w:t>
      </w:r>
      <w:r w:rsidR="00C33C7B" w:rsidRPr="001439E4">
        <w:rPr>
          <w:sz w:val="22"/>
          <w:szCs w:val="22"/>
          <w:lang w:val="uk-UA"/>
        </w:rPr>
        <w:t xml:space="preserve">для отримання можливості ознайомитися з документами, пов’язаними з порядком денним Загальних зборів, акціонер або його представник повинен подати письмовий запит на ім'я </w:t>
      </w:r>
      <w:r w:rsidR="00C33C7B" w:rsidRPr="001439E4">
        <w:rPr>
          <w:sz w:val="22"/>
          <w:szCs w:val="22"/>
          <w:lang w:val="uk-UA"/>
        </w:rPr>
        <w:lastRenderedPageBreak/>
        <w:t xml:space="preserve">Генерального директора. </w:t>
      </w:r>
      <w:r w:rsidR="002F6C28" w:rsidRPr="001439E4">
        <w:rPr>
          <w:sz w:val="22"/>
          <w:szCs w:val="22"/>
          <w:lang w:val="uk-UA"/>
        </w:rPr>
        <w:t>Запит має містити: - найменування або прізвище, ім'я та по батькові акціонера;</w:t>
      </w:r>
      <w:r w:rsidR="00107B7F" w:rsidRPr="001439E4">
        <w:rPr>
          <w:sz w:val="22"/>
          <w:szCs w:val="22"/>
          <w:lang w:val="uk-UA"/>
        </w:rPr>
        <w:t xml:space="preserve"> </w:t>
      </w:r>
      <w:r w:rsidR="002F6C28" w:rsidRPr="001439E4">
        <w:rPr>
          <w:sz w:val="22"/>
          <w:szCs w:val="22"/>
          <w:lang w:val="uk-UA"/>
        </w:rPr>
        <w:t xml:space="preserve">документи, які цікавлять акціонера, письмові докази того, що особа, яка звертається до Товариства із запитом, є акціонером Товариства. </w:t>
      </w:r>
      <w:r w:rsidR="00777B43" w:rsidRPr="00EA198D">
        <w:rPr>
          <w:color w:val="000000"/>
          <w:sz w:val="22"/>
          <w:szCs w:val="22"/>
          <w:lang w:val="uk-UA"/>
        </w:rPr>
        <w:t>Кожен акціонер має право безкоштовно отримати, на свій запит документи, з якими акціонери можуть ознайомитися під час підготовки до загальних зборів у формі електронних документів (копій документів), безкоштовно.</w:t>
      </w:r>
      <w:bookmarkStart w:id="0" w:name="169"/>
      <w:bookmarkEnd w:id="0"/>
    </w:p>
    <w:p w:rsidR="00E27272" w:rsidRPr="001439E4" w:rsidRDefault="00E27272" w:rsidP="00725B1A">
      <w:pPr>
        <w:jc w:val="both"/>
        <w:rPr>
          <w:sz w:val="22"/>
          <w:szCs w:val="22"/>
          <w:lang w:val="uk-UA"/>
        </w:rPr>
      </w:pPr>
    </w:p>
    <w:p w:rsidR="00E27272" w:rsidRPr="001439E4" w:rsidRDefault="00E27272" w:rsidP="00725B1A">
      <w:pPr>
        <w:jc w:val="both"/>
        <w:rPr>
          <w:b/>
          <w:sz w:val="22"/>
          <w:szCs w:val="22"/>
          <w:lang w:val="uk-UA"/>
        </w:rPr>
      </w:pPr>
      <w:r w:rsidRPr="001439E4">
        <w:rPr>
          <w:b/>
          <w:sz w:val="22"/>
          <w:szCs w:val="22"/>
          <w:lang w:val="uk-UA"/>
        </w:rPr>
        <w:t>Акціонери, до дати проведення Загальних зборів, мають право:</w:t>
      </w:r>
    </w:p>
    <w:p w:rsidR="00E27272" w:rsidRPr="001439E4" w:rsidRDefault="00E27272" w:rsidP="00725B1A">
      <w:pPr>
        <w:jc w:val="both"/>
        <w:rPr>
          <w:sz w:val="22"/>
          <w:szCs w:val="22"/>
          <w:lang w:val="uk-UA"/>
        </w:rPr>
      </w:pPr>
      <w:r w:rsidRPr="001439E4">
        <w:rPr>
          <w:sz w:val="22"/>
          <w:szCs w:val="22"/>
          <w:lang w:val="uk-UA"/>
        </w:rPr>
        <w:t xml:space="preserve">• ознайомитися з документами, необхідними для прийняття рішень з питань проекту порядку денного Загальних зборів шляхом направлення запиту засобами електронної пошти (надаються безкоштовно в формі електронних документів (копій документів)); </w:t>
      </w:r>
    </w:p>
    <w:p w:rsidR="00E27272" w:rsidRPr="001439E4" w:rsidRDefault="00E27272" w:rsidP="00725B1A">
      <w:pPr>
        <w:jc w:val="both"/>
        <w:rPr>
          <w:sz w:val="22"/>
          <w:szCs w:val="22"/>
          <w:lang w:val="uk-UA"/>
        </w:rPr>
      </w:pPr>
      <w:r w:rsidRPr="001439E4">
        <w:rPr>
          <w:sz w:val="22"/>
          <w:szCs w:val="22"/>
          <w:lang w:val="uk-UA"/>
        </w:rPr>
        <w:t xml:space="preserve">• отримати відповіді на запитання щодо питань, включених до проекту порядку денного та порядку денного Загальних зборів; </w:t>
      </w:r>
    </w:p>
    <w:p w:rsidR="00E27272" w:rsidRPr="001439E4" w:rsidRDefault="00E27272" w:rsidP="00725B1A">
      <w:pPr>
        <w:jc w:val="both"/>
        <w:rPr>
          <w:sz w:val="22"/>
          <w:szCs w:val="22"/>
          <w:lang w:val="uk-UA"/>
        </w:rPr>
      </w:pPr>
      <w:r w:rsidRPr="001439E4">
        <w:rPr>
          <w:sz w:val="22"/>
          <w:szCs w:val="22"/>
          <w:lang w:val="uk-UA"/>
        </w:rPr>
        <w:t xml:space="preserve">• вносити пропозиції щодо питань, включених до проекту порядку денного Загальних зборів. </w:t>
      </w:r>
    </w:p>
    <w:p w:rsidR="00E27272" w:rsidRDefault="00E27272" w:rsidP="00725B1A">
      <w:pPr>
        <w:jc w:val="both"/>
        <w:rPr>
          <w:sz w:val="22"/>
          <w:szCs w:val="22"/>
          <w:lang w:val="uk-UA"/>
        </w:rPr>
      </w:pPr>
      <w:r w:rsidRPr="001439E4">
        <w:rPr>
          <w:sz w:val="22"/>
          <w:szCs w:val="22"/>
          <w:lang w:val="uk-UA"/>
        </w:rPr>
        <w:t xml:space="preserve">Кожний акціонер має право внести пропозиції щодо питань, включених до проекту порядку денного Загальних зборів, а також щодо нових кандидатів до складу органів Товариства, кількість яких не може перевищувати кількісного складу кожного з органів. Пропозиції вносяться не пізніше ніж за 20 днів до дати проведення Загальних зборів, а щодо кандидатів до складу органів Товариства – не пізніше ніж за </w:t>
      </w:r>
      <w:r w:rsidR="00A942F8">
        <w:rPr>
          <w:sz w:val="22"/>
          <w:szCs w:val="22"/>
          <w:lang w:val="uk-UA"/>
        </w:rPr>
        <w:t>7</w:t>
      </w:r>
      <w:r w:rsidRPr="001439E4">
        <w:rPr>
          <w:sz w:val="22"/>
          <w:szCs w:val="22"/>
          <w:lang w:val="uk-UA"/>
        </w:rPr>
        <w:t xml:space="preserve"> днів до дати проведення Загальних зборів. Пропозиції щодо включення нових питань до проекту порядку денного повинні містити відповідні проекти рішень з цих питань. Пропозиції щодо кандидатів у члени Наглядової ради Товариства мають містити інформацію про те, чи є запропонований кандидат представником акціонера (акціонерів), або про те, що кандидат пропонується на посаду члена Наглядової ради. </w:t>
      </w:r>
    </w:p>
    <w:p w:rsidR="00A942F8" w:rsidRDefault="00A942F8" w:rsidP="00725B1A">
      <w:pPr>
        <w:jc w:val="both"/>
        <w:rPr>
          <w:sz w:val="22"/>
          <w:szCs w:val="22"/>
          <w:lang w:val="uk-UA"/>
        </w:rPr>
      </w:pPr>
      <w:r w:rsidRPr="00A942F8">
        <w:rPr>
          <w:sz w:val="22"/>
          <w:szCs w:val="22"/>
          <w:lang w:val="uk-UA"/>
        </w:rPr>
        <w:t xml:space="preserve">Пропозиція до проекту порядку денного Загальних зборів направляється із зазначенням реквізитів акціонера, який її вносить, кількості, типу та/або класу належних йому акцій, змісту пропозиції до питання та/або проекту рішення. </w:t>
      </w:r>
      <w:proofErr w:type="spellStart"/>
      <w:r w:rsidRPr="00A942F8">
        <w:rPr>
          <w:sz w:val="22"/>
          <w:szCs w:val="22"/>
        </w:rPr>
        <w:t>Пропозиція</w:t>
      </w:r>
      <w:proofErr w:type="spellEnd"/>
      <w:r w:rsidRPr="00A942F8">
        <w:rPr>
          <w:sz w:val="22"/>
          <w:szCs w:val="22"/>
        </w:rPr>
        <w:t xml:space="preserve"> до порядку денного </w:t>
      </w:r>
      <w:proofErr w:type="spellStart"/>
      <w:r w:rsidRPr="00A942F8">
        <w:rPr>
          <w:sz w:val="22"/>
          <w:szCs w:val="22"/>
        </w:rPr>
        <w:t>загальних</w:t>
      </w:r>
      <w:proofErr w:type="spellEnd"/>
      <w:r w:rsidRPr="00A942F8">
        <w:rPr>
          <w:sz w:val="22"/>
          <w:szCs w:val="22"/>
        </w:rPr>
        <w:t xml:space="preserve"> </w:t>
      </w:r>
      <w:proofErr w:type="spellStart"/>
      <w:r w:rsidRPr="00A942F8">
        <w:rPr>
          <w:sz w:val="22"/>
          <w:szCs w:val="22"/>
        </w:rPr>
        <w:t>зборів</w:t>
      </w:r>
      <w:proofErr w:type="spellEnd"/>
      <w:r w:rsidRPr="00A942F8">
        <w:rPr>
          <w:sz w:val="22"/>
          <w:szCs w:val="22"/>
        </w:rPr>
        <w:t xml:space="preserve"> </w:t>
      </w:r>
      <w:proofErr w:type="spellStart"/>
      <w:r w:rsidRPr="00A942F8">
        <w:rPr>
          <w:sz w:val="22"/>
          <w:szCs w:val="22"/>
        </w:rPr>
        <w:t>може</w:t>
      </w:r>
      <w:proofErr w:type="spellEnd"/>
      <w:r w:rsidRPr="00A942F8">
        <w:rPr>
          <w:sz w:val="22"/>
          <w:szCs w:val="22"/>
        </w:rPr>
        <w:t xml:space="preserve"> бути направлена </w:t>
      </w:r>
      <w:proofErr w:type="spellStart"/>
      <w:r w:rsidRPr="00A942F8">
        <w:rPr>
          <w:sz w:val="22"/>
          <w:szCs w:val="22"/>
        </w:rPr>
        <w:t>акціонером</w:t>
      </w:r>
      <w:proofErr w:type="spellEnd"/>
      <w:r w:rsidRPr="00A942F8">
        <w:rPr>
          <w:sz w:val="22"/>
          <w:szCs w:val="22"/>
        </w:rPr>
        <w:t xml:space="preserve"> у </w:t>
      </w:r>
      <w:proofErr w:type="spellStart"/>
      <w:r w:rsidRPr="00A942F8">
        <w:rPr>
          <w:sz w:val="22"/>
          <w:szCs w:val="22"/>
        </w:rPr>
        <w:t>вигляді</w:t>
      </w:r>
      <w:proofErr w:type="spellEnd"/>
      <w:r w:rsidRPr="00A942F8">
        <w:rPr>
          <w:sz w:val="22"/>
          <w:szCs w:val="22"/>
        </w:rPr>
        <w:t xml:space="preserve"> </w:t>
      </w:r>
      <w:proofErr w:type="spellStart"/>
      <w:r w:rsidRPr="00A942F8">
        <w:rPr>
          <w:sz w:val="22"/>
          <w:szCs w:val="22"/>
        </w:rPr>
        <w:t>електронного</w:t>
      </w:r>
      <w:proofErr w:type="spellEnd"/>
      <w:r w:rsidRPr="00A942F8">
        <w:rPr>
          <w:sz w:val="22"/>
          <w:szCs w:val="22"/>
        </w:rPr>
        <w:t xml:space="preserve"> документу </w:t>
      </w:r>
      <w:proofErr w:type="spellStart"/>
      <w:r w:rsidRPr="00A942F8">
        <w:rPr>
          <w:sz w:val="22"/>
          <w:szCs w:val="22"/>
        </w:rPr>
        <w:t>із</w:t>
      </w:r>
      <w:proofErr w:type="spellEnd"/>
      <w:r w:rsidRPr="00A942F8">
        <w:rPr>
          <w:sz w:val="22"/>
          <w:szCs w:val="22"/>
        </w:rPr>
        <w:t xml:space="preserve"> </w:t>
      </w:r>
      <w:proofErr w:type="spellStart"/>
      <w:r w:rsidRPr="00A942F8">
        <w:rPr>
          <w:sz w:val="22"/>
          <w:szCs w:val="22"/>
        </w:rPr>
        <w:t>засвідченням</w:t>
      </w:r>
      <w:proofErr w:type="spellEnd"/>
      <w:r w:rsidRPr="00A942F8">
        <w:rPr>
          <w:sz w:val="22"/>
          <w:szCs w:val="22"/>
        </w:rPr>
        <w:t xml:space="preserve"> </w:t>
      </w:r>
      <w:proofErr w:type="spellStart"/>
      <w:r w:rsidRPr="00A942F8">
        <w:rPr>
          <w:sz w:val="22"/>
          <w:szCs w:val="22"/>
        </w:rPr>
        <w:t>його</w:t>
      </w:r>
      <w:proofErr w:type="spellEnd"/>
      <w:r w:rsidRPr="00A942F8">
        <w:rPr>
          <w:sz w:val="22"/>
          <w:szCs w:val="22"/>
        </w:rPr>
        <w:t xml:space="preserve"> </w:t>
      </w:r>
      <w:proofErr w:type="spellStart"/>
      <w:r w:rsidRPr="00A942F8">
        <w:rPr>
          <w:sz w:val="22"/>
          <w:szCs w:val="22"/>
        </w:rPr>
        <w:t>кваліфікованим</w:t>
      </w:r>
      <w:proofErr w:type="spellEnd"/>
      <w:r w:rsidRPr="00A942F8">
        <w:rPr>
          <w:sz w:val="22"/>
          <w:szCs w:val="22"/>
        </w:rPr>
        <w:t xml:space="preserve"> </w:t>
      </w:r>
      <w:proofErr w:type="spellStart"/>
      <w:r w:rsidRPr="00A942F8">
        <w:rPr>
          <w:sz w:val="22"/>
          <w:szCs w:val="22"/>
        </w:rPr>
        <w:t>електронним</w:t>
      </w:r>
      <w:proofErr w:type="spellEnd"/>
      <w:r w:rsidRPr="00A942F8">
        <w:rPr>
          <w:sz w:val="22"/>
          <w:szCs w:val="22"/>
        </w:rPr>
        <w:t xml:space="preserve"> </w:t>
      </w:r>
      <w:proofErr w:type="spellStart"/>
      <w:proofErr w:type="gramStart"/>
      <w:r w:rsidRPr="00A942F8">
        <w:rPr>
          <w:sz w:val="22"/>
          <w:szCs w:val="22"/>
        </w:rPr>
        <w:t>п</w:t>
      </w:r>
      <w:proofErr w:type="gramEnd"/>
      <w:r w:rsidRPr="00A942F8">
        <w:rPr>
          <w:sz w:val="22"/>
          <w:szCs w:val="22"/>
        </w:rPr>
        <w:t>ідписом</w:t>
      </w:r>
      <w:proofErr w:type="spellEnd"/>
      <w:r w:rsidRPr="00A942F8">
        <w:rPr>
          <w:sz w:val="22"/>
          <w:szCs w:val="22"/>
        </w:rPr>
        <w:t xml:space="preserve"> </w:t>
      </w:r>
      <w:proofErr w:type="spellStart"/>
      <w:r w:rsidRPr="00A942F8">
        <w:rPr>
          <w:sz w:val="22"/>
          <w:szCs w:val="22"/>
        </w:rPr>
        <w:t>акціонера</w:t>
      </w:r>
      <w:proofErr w:type="spellEnd"/>
      <w:r w:rsidRPr="00A942F8">
        <w:rPr>
          <w:sz w:val="22"/>
          <w:szCs w:val="22"/>
        </w:rPr>
        <w:t xml:space="preserve"> (</w:t>
      </w:r>
      <w:proofErr w:type="spellStart"/>
      <w:r w:rsidRPr="00A942F8">
        <w:rPr>
          <w:sz w:val="22"/>
          <w:szCs w:val="22"/>
        </w:rPr>
        <w:t>іншим</w:t>
      </w:r>
      <w:proofErr w:type="spellEnd"/>
      <w:r w:rsidRPr="00A942F8">
        <w:rPr>
          <w:sz w:val="22"/>
          <w:szCs w:val="22"/>
        </w:rPr>
        <w:t xml:space="preserve"> </w:t>
      </w:r>
      <w:proofErr w:type="spellStart"/>
      <w:r w:rsidRPr="00A942F8">
        <w:rPr>
          <w:sz w:val="22"/>
          <w:szCs w:val="22"/>
        </w:rPr>
        <w:t>засобом</w:t>
      </w:r>
      <w:proofErr w:type="spellEnd"/>
      <w:r w:rsidRPr="00A942F8">
        <w:rPr>
          <w:sz w:val="22"/>
          <w:szCs w:val="22"/>
        </w:rPr>
        <w:t xml:space="preserve">, </w:t>
      </w:r>
      <w:proofErr w:type="spellStart"/>
      <w:r w:rsidRPr="00A942F8">
        <w:rPr>
          <w:sz w:val="22"/>
          <w:szCs w:val="22"/>
        </w:rPr>
        <w:t>що</w:t>
      </w:r>
      <w:proofErr w:type="spellEnd"/>
      <w:r w:rsidRPr="00A942F8">
        <w:rPr>
          <w:sz w:val="22"/>
          <w:szCs w:val="22"/>
        </w:rPr>
        <w:t xml:space="preserve"> </w:t>
      </w:r>
      <w:proofErr w:type="spellStart"/>
      <w:r w:rsidRPr="00A942F8">
        <w:rPr>
          <w:sz w:val="22"/>
          <w:szCs w:val="22"/>
        </w:rPr>
        <w:t>забезпечує</w:t>
      </w:r>
      <w:proofErr w:type="spellEnd"/>
      <w:r w:rsidRPr="00A942F8">
        <w:rPr>
          <w:sz w:val="22"/>
          <w:szCs w:val="22"/>
        </w:rPr>
        <w:t xml:space="preserve"> </w:t>
      </w:r>
      <w:proofErr w:type="spellStart"/>
      <w:r w:rsidRPr="00A942F8">
        <w:rPr>
          <w:sz w:val="22"/>
          <w:szCs w:val="22"/>
        </w:rPr>
        <w:t>ідентифікацію</w:t>
      </w:r>
      <w:proofErr w:type="spellEnd"/>
      <w:r w:rsidRPr="00A942F8">
        <w:rPr>
          <w:sz w:val="22"/>
          <w:szCs w:val="22"/>
        </w:rPr>
        <w:t xml:space="preserve"> та </w:t>
      </w:r>
      <w:proofErr w:type="spellStart"/>
      <w:r w:rsidRPr="00A942F8">
        <w:rPr>
          <w:sz w:val="22"/>
          <w:szCs w:val="22"/>
        </w:rPr>
        <w:t>підтвердження</w:t>
      </w:r>
      <w:proofErr w:type="spellEnd"/>
      <w:r w:rsidRPr="00A942F8">
        <w:rPr>
          <w:sz w:val="22"/>
          <w:szCs w:val="22"/>
        </w:rPr>
        <w:t xml:space="preserve"> </w:t>
      </w:r>
      <w:proofErr w:type="spellStart"/>
      <w:r w:rsidRPr="00A942F8">
        <w:rPr>
          <w:sz w:val="22"/>
          <w:szCs w:val="22"/>
        </w:rPr>
        <w:t>направлення</w:t>
      </w:r>
      <w:proofErr w:type="spellEnd"/>
      <w:r w:rsidRPr="00A942F8">
        <w:rPr>
          <w:sz w:val="22"/>
          <w:szCs w:val="22"/>
        </w:rPr>
        <w:t xml:space="preserve"> документу особою) на адресу </w:t>
      </w:r>
      <w:proofErr w:type="spellStart"/>
      <w:r w:rsidRPr="00A942F8">
        <w:rPr>
          <w:sz w:val="22"/>
          <w:szCs w:val="22"/>
        </w:rPr>
        <w:t>електронної</w:t>
      </w:r>
      <w:proofErr w:type="spellEnd"/>
      <w:r w:rsidRPr="00A942F8">
        <w:rPr>
          <w:sz w:val="22"/>
          <w:szCs w:val="22"/>
        </w:rPr>
        <w:t xml:space="preserve"> </w:t>
      </w:r>
      <w:proofErr w:type="spellStart"/>
      <w:r w:rsidRPr="00A942F8">
        <w:rPr>
          <w:sz w:val="22"/>
          <w:szCs w:val="22"/>
        </w:rPr>
        <w:t>пошти</w:t>
      </w:r>
      <w:proofErr w:type="spellEnd"/>
      <w:r w:rsidRPr="00A942F8">
        <w:rPr>
          <w:sz w:val="22"/>
          <w:szCs w:val="22"/>
        </w:rPr>
        <w:t xml:space="preserve"> </w:t>
      </w:r>
      <w:proofErr w:type="spellStart"/>
      <w:r w:rsidRPr="00A942F8">
        <w:rPr>
          <w:sz w:val="22"/>
          <w:szCs w:val="22"/>
        </w:rPr>
        <w:t>Товариства</w:t>
      </w:r>
      <w:proofErr w:type="spellEnd"/>
      <w:r>
        <w:rPr>
          <w:sz w:val="22"/>
          <w:szCs w:val="22"/>
          <w:lang w:val="uk-UA"/>
        </w:rPr>
        <w:t>.</w:t>
      </w:r>
    </w:p>
    <w:p w:rsidR="00A942F8" w:rsidRDefault="00A942F8" w:rsidP="00725B1A">
      <w:pPr>
        <w:jc w:val="both"/>
        <w:rPr>
          <w:sz w:val="22"/>
          <w:szCs w:val="22"/>
          <w:lang w:val="uk-UA"/>
        </w:rPr>
      </w:pPr>
      <w:proofErr w:type="spellStart"/>
      <w:r w:rsidRPr="00A942F8">
        <w:rPr>
          <w:sz w:val="22"/>
          <w:szCs w:val="22"/>
        </w:rPr>
        <w:t>Наглядова</w:t>
      </w:r>
      <w:proofErr w:type="spellEnd"/>
      <w:r w:rsidRPr="00A942F8">
        <w:rPr>
          <w:sz w:val="22"/>
          <w:szCs w:val="22"/>
        </w:rPr>
        <w:t xml:space="preserve"> рада </w:t>
      </w:r>
      <w:proofErr w:type="spellStart"/>
      <w:r w:rsidRPr="00A942F8">
        <w:rPr>
          <w:sz w:val="22"/>
          <w:szCs w:val="22"/>
        </w:rPr>
        <w:t>приймає</w:t>
      </w:r>
      <w:proofErr w:type="spellEnd"/>
      <w:r w:rsidRPr="00A942F8">
        <w:rPr>
          <w:sz w:val="22"/>
          <w:szCs w:val="22"/>
        </w:rPr>
        <w:t xml:space="preserve"> </w:t>
      </w:r>
      <w:proofErr w:type="spellStart"/>
      <w:proofErr w:type="gramStart"/>
      <w:r w:rsidRPr="00A942F8">
        <w:rPr>
          <w:sz w:val="22"/>
          <w:szCs w:val="22"/>
        </w:rPr>
        <w:t>р</w:t>
      </w:r>
      <w:proofErr w:type="gramEnd"/>
      <w:r w:rsidRPr="00A942F8">
        <w:rPr>
          <w:sz w:val="22"/>
          <w:szCs w:val="22"/>
        </w:rPr>
        <w:t>ішення</w:t>
      </w:r>
      <w:proofErr w:type="spellEnd"/>
      <w:r w:rsidRPr="00A942F8">
        <w:rPr>
          <w:sz w:val="22"/>
          <w:szCs w:val="22"/>
        </w:rPr>
        <w:t xml:space="preserve"> про </w:t>
      </w:r>
      <w:proofErr w:type="spellStart"/>
      <w:r w:rsidRPr="00A942F8">
        <w:rPr>
          <w:sz w:val="22"/>
          <w:szCs w:val="22"/>
        </w:rPr>
        <w:t>включення</w:t>
      </w:r>
      <w:proofErr w:type="spellEnd"/>
      <w:r w:rsidRPr="00A942F8">
        <w:rPr>
          <w:sz w:val="22"/>
          <w:szCs w:val="22"/>
        </w:rPr>
        <w:t xml:space="preserve"> </w:t>
      </w:r>
      <w:proofErr w:type="spellStart"/>
      <w:r w:rsidRPr="00A942F8">
        <w:rPr>
          <w:sz w:val="22"/>
          <w:szCs w:val="22"/>
        </w:rPr>
        <w:t>пропозицій</w:t>
      </w:r>
      <w:proofErr w:type="spellEnd"/>
      <w:r w:rsidRPr="00A942F8">
        <w:rPr>
          <w:sz w:val="22"/>
          <w:szCs w:val="22"/>
        </w:rPr>
        <w:t xml:space="preserve"> (</w:t>
      </w:r>
      <w:proofErr w:type="spellStart"/>
      <w:r w:rsidRPr="00A942F8">
        <w:rPr>
          <w:sz w:val="22"/>
          <w:szCs w:val="22"/>
        </w:rPr>
        <w:t>нових</w:t>
      </w:r>
      <w:proofErr w:type="spellEnd"/>
      <w:r w:rsidRPr="00A942F8">
        <w:rPr>
          <w:sz w:val="22"/>
          <w:szCs w:val="22"/>
        </w:rPr>
        <w:t xml:space="preserve"> </w:t>
      </w:r>
      <w:proofErr w:type="spellStart"/>
      <w:r w:rsidRPr="00A942F8">
        <w:rPr>
          <w:sz w:val="22"/>
          <w:szCs w:val="22"/>
        </w:rPr>
        <w:t>питань</w:t>
      </w:r>
      <w:proofErr w:type="spellEnd"/>
      <w:r w:rsidRPr="00A942F8">
        <w:rPr>
          <w:sz w:val="22"/>
          <w:szCs w:val="22"/>
        </w:rPr>
        <w:t xml:space="preserve"> порядку денного та/</w:t>
      </w:r>
      <w:proofErr w:type="spellStart"/>
      <w:r w:rsidRPr="00A942F8">
        <w:rPr>
          <w:sz w:val="22"/>
          <w:szCs w:val="22"/>
        </w:rPr>
        <w:t>або</w:t>
      </w:r>
      <w:proofErr w:type="spellEnd"/>
      <w:r w:rsidRPr="00A942F8">
        <w:rPr>
          <w:sz w:val="22"/>
          <w:szCs w:val="22"/>
        </w:rPr>
        <w:t xml:space="preserve"> </w:t>
      </w:r>
      <w:proofErr w:type="spellStart"/>
      <w:r w:rsidRPr="00A942F8">
        <w:rPr>
          <w:sz w:val="22"/>
          <w:szCs w:val="22"/>
        </w:rPr>
        <w:t>нових</w:t>
      </w:r>
      <w:proofErr w:type="spellEnd"/>
      <w:r w:rsidRPr="00A942F8">
        <w:rPr>
          <w:sz w:val="22"/>
          <w:szCs w:val="22"/>
        </w:rPr>
        <w:t xml:space="preserve"> </w:t>
      </w:r>
      <w:proofErr w:type="spellStart"/>
      <w:r w:rsidRPr="00A942F8">
        <w:rPr>
          <w:sz w:val="22"/>
          <w:szCs w:val="22"/>
        </w:rPr>
        <w:t>проектів</w:t>
      </w:r>
      <w:proofErr w:type="spellEnd"/>
      <w:r w:rsidRPr="00A942F8">
        <w:rPr>
          <w:sz w:val="22"/>
          <w:szCs w:val="22"/>
        </w:rPr>
        <w:t xml:space="preserve"> </w:t>
      </w:r>
      <w:proofErr w:type="spellStart"/>
      <w:r w:rsidRPr="00A942F8">
        <w:rPr>
          <w:sz w:val="22"/>
          <w:szCs w:val="22"/>
        </w:rPr>
        <w:t>рішень</w:t>
      </w:r>
      <w:proofErr w:type="spellEnd"/>
      <w:r w:rsidRPr="00A942F8">
        <w:rPr>
          <w:sz w:val="22"/>
          <w:szCs w:val="22"/>
        </w:rPr>
        <w:t xml:space="preserve"> до </w:t>
      </w:r>
      <w:proofErr w:type="spellStart"/>
      <w:r w:rsidRPr="00A942F8">
        <w:rPr>
          <w:sz w:val="22"/>
          <w:szCs w:val="22"/>
        </w:rPr>
        <w:t>питань</w:t>
      </w:r>
      <w:proofErr w:type="spellEnd"/>
      <w:r w:rsidRPr="00A942F8">
        <w:rPr>
          <w:sz w:val="22"/>
          <w:szCs w:val="22"/>
        </w:rPr>
        <w:t xml:space="preserve"> порядку денного) до проекту порядку денного та </w:t>
      </w:r>
      <w:proofErr w:type="spellStart"/>
      <w:r w:rsidRPr="00A942F8">
        <w:rPr>
          <w:sz w:val="22"/>
          <w:szCs w:val="22"/>
        </w:rPr>
        <w:t>затверджує</w:t>
      </w:r>
      <w:proofErr w:type="spellEnd"/>
      <w:r w:rsidRPr="00A942F8">
        <w:rPr>
          <w:sz w:val="22"/>
          <w:szCs w:val="22"/>
        </w:rPr>
        <w:t xml:space="preserve"> порядок </w:t>
      </w:r>
      <w:proofErr w:type="spellStart"/>
      <w:r w:rsidRPr="00A942F8">
        <w:rPr>
          <w:sz w:val="22"/>
          <w:szCs w:val="22"/>
        </w:rPr>
        <w:t>денний</w:t>
      </w:r>
      <w:proofErr w:type="spellEnd"/>
      <w:r w:rsidRPr="00A942F8">
        <w:rPr>
          <w:sz w:val="22"/>
          <w:szCs w:val="22"/>
        </w:rPr>
        <w:t xml:space="preserve"> не </w:t>
      </w:r>
      <w:proofErr w:type="spellStart"/>
      <w:r w:rsidRPr="00A942F8">
        <w:rPr>
          <w:sz w:val="22"/>
          <w:szCs w:val="22"/>
        </w:rPr>
        <w:t>пізніше</w:t>
      </w:r>
      <w:proofErr w:type="spellEnd"/>
      <w:r w:rsidRPr="00A942F8">
        <w:rPr>
          <w:sz w:val="22"/>
          <w:szCs w:val="22"/>
        </w:rPr>
        <w:t xml:space="preserve"> </w:t>
      </w:r>
      <w:proofErr w:type="spellStart"/>
      <w:r w:rsidRPr="00A942F8">
        <w:rPr>
          <w:sz w:val="22"/>
          <w:szCs w:val="22"/>
        </w:rPr>
        <w:t>ніж</w:t>
      </w:r>
      <w:proofErr w:type="spellEnd"/>
      <w:r w:rsidRPr="00A942F8">
        <w:rPr>
          <w:sz w:val="22"/>
          <w:szCs w:val="22"/>
        </w:rPr>
        <w:t xml:space="preserve"> за 15 </w:t>
      </w:r>
      <w:proofErr w:type="spellStart"/>
      <w:r w:rsidRPr="00A942F8">
        <w:rPr>
          <w:sz w:val="22"/>
          <w:szCs w:val="22"/>
        </w:rPr>
        <w:t>днів</w:t>
      </w:r>
      <w:proofErr w:type="spellEnd"/>
      <w:r w:rsidRPr="00A942F8">
        <w:rPr>
          <w:sz w:val="22"/>
          <w:szCs w:val="22"/>
        </w:rPr>
        <w:t xml:space="preserve"> до </w:t>
      </w:r>
      <w:proofErr w:type="spellStart"/>
      <w:r w:rsidRPr="00A942F8">
        <w:rPr>
          <w:sz w:val="22"/>
          <w:szCs w:val="22"/>
        </w:rPr>
        <w:t>дати</w:t>
      </w:r>
      <w:proofErr w:type="spellEnd"/>
      <w:r w:rsidRPr="00A942F8">
        <w:rPr>
          <w:sz w:val="22"/>
          <w:szCs w:val="22"/>
        </w:rPr>
        <w:t xml:space="preserve"> </w:t>
      </w:r>
      <w:proofErr w:type="spellStart"/>
      <w:r w:rsidRPr="00A942F8">
        <w:rPr>
          <w:sz w:val="22"/>
          <w:szCs w:val="22"/>
        </w:rPr>
        <w:t>проведення</w:t>
      </w:r>
      <w:proofErr w:type="spellEnd"/>
      <w:r w:rsidRPr="00A942F8">
        <w:rPr>
          <w:sz w:val="22"/>
          <w:szCs w:val="22"/>
        </w:rPr>
        <w:t xml:space="preserve"> </w:t>
      </w:r>
      <w:proofErr w:type="spellStart"/>
      <w:r w:rsidRPr="00A942F8">
        <w:rPr>
          <w:sz w:val="22"/>
          <w:szCs w:val="22"/>
        </w:rPr>
        <w:t>цих</w:t>
      </w:r>
      <w:proofErr w:type="spellEnd"/>
      <w:r w:rsidRPr="00A942F8">
        <w:rPr>
          <w:sz w:val="22"/>
          <w:szCs w:val="22"/>
        </w:rPr>
        <w:t xml:space="preserve"> </w:t>
      </w:r>
      <w:proofErr w:type="spellStart"/>
      <w:r w:rsidRPr="00A942F8">
        <w:rPr>
          <w:sz w:val="22"/>
          <w:szCs w:val="22"/>
        </w:rPr>
        <w:t>Загальних</w:t>
      </w:r>
      <w:proofErr w:type="spellEnd"/>
      <w:r w:rsidRPr="00A942F8">
        <w:rPr>
          <w:sz w:val="22"/>
          <w:szCs w:val="22"/>
        </w:rPr>
        <w:t xml:space="preserve"> </w:t>
      </w:r>
      <w:proofErr w:type="spellStart"/>
      <w:r w:rsidRPr="00A942F8">
        <w:rPr>
          <w:sz w:val="22"/>
          <w:szCs w:val="22"/>
        </w:rPr>
        <w:t>зборів</w:t>
      </w:r>
      <w:proofErr w:type="spellEnd"/>
      <w:r w:rsidRPr="00A942F8">
        <w:rPr>
          <w:sz w:val="22"/>
          <w:szCs w:val="22"/>
        </w:rPr>
        <w:t xml:space="preserve">, а </w:t>
      </w:r>
      <w:proofErr w:type="spellStart"/>
      <w:r w:rsidRPr="00A942F8">
        <w:rPr>
          <w:sz w:val="22"/>
          <w:szCs w:val="22"/>
        </w:rPr>
        <w:t>щодо</w:t>
      </w:r>
      <w:proofErr w:type="spellEnd"/>
      <w:r w:rsidRPr="00A942F8">
        <w:rPr>
          <w:sz w:val="22"/>
          <w:szCs w:val="22"/>
        </w:rPr>
        <w:t xml:space="preserve"> </w:t>
      </w:r>
      <w:proofErr w:type="spellStart"/>
      <w:r w:rsidRPr="00A942F8">
        <w:rPr>
          <w:sz w:val="22"/>
          <w:szCs w:val="22"/>
        </w:rPr>
        <w:t>кандидатів</w:t>
      </w:r>
      <w:proofErr w:type="spellEnd"/>
      <w:r w:rsidRPr="00A942F8">
        <w:rPr>
          <w:sz w:val="22"/>
          <w:szCs w:val="22"/>
        </w:rPr>
        <w:t xml:space="preserve"> до складу </w:t>
      </w:r>
      <w:proofErr w:type="spellStart"/>
      <w:r w:rsidRPr="00A942F8">
        <w:rPr>
          <w:sz w:val="22"/>
          <w:szCs w:val="22"/>
        </w:rPr>
        <w:t>органів</w:t>
      </w:r>
      <w:proofErr w:type="spellEnd"/>
      <w:r w:rsidRPr="00A942F8">
        <w:rPr>
          <w:sz w:val="22"/>
          <w:szCs w:val="22"/>
        </w:rPr>
        <w:t xml:space="preserve"> </w:t>
      </w:r>
      <w:proofErr w:type="spellStart"/>
      <w:r w:rsidRPr="00A942F8">
        <w:rPr>
          <w:sz w:val="22"/>
          <w:szCs w:val="22"/>
        </w:rPr>
        <w:t>Товариства</w:t>
      </w:r>
      <w:proofErr w:type="spellEnd"/>
      <w:r w:rsidRPr="00A942F8">
        <w:rPr>
          <w:sz w:val="22"/>
          <w:szCs w:val="22"/>
        </w:rPr>
        <w:t xml:space="preserve"> - не </w:t>
      </w:r>
      <w:proofErr w:type="spellStart"/>
      <w:r w:rsidRPr="00A942F8">
        <w:rPr>
          <w:sz w:val="22"/>
          <w:szCs w:val="22"/>
        </w:rPr>
        <w:t>пізніше</w:t>
      </w:r>
      <w:proofErr w:type="spellEnd"/>
      <w:r w:rsidRPr="00A942F8">
        <w:rPr>
          <w:sz w:val="22"/>
          <w:szCs w:val="22"/>
        </w:rPr>
        <w:t xml:space="preserve"> </w:t>
      </w:r>
      <w:proofErr w:type="spellStart"/>
      <w:r w:rsidRPr="00A942F8">
        <w:rPr>
          <w:sz w:val="22"/>
          <w:szCs w:val="22"/>
        </w:rPr>
        <w:t>ніж</w:t>
      </w:r>
      <w:proofErr w:type="spellEnd"/>
      <w:r w:rsidRPr="00A942F8">
        <w:rPr>
          <w:sz w:val="22"/>
          <w:szCs w:val="22"/>
        </w:rPr>
        <w:t xml:space="preserve"> за 4 </w:t>
      </w:r>
      <w:proofErr w:type="spellStart"/>
      <w:r w:rsidRPr="00A942F8">
        <w:rPr>
          <w:sz w:val="22"/>
          <w:szCs w:val="22"/>
        </w:rPr>
        <w:t>дні</w:t>
      </w:r>
      <w:proofErr w:type="spellEnd"/>
      <w:r w:rsidRPr="00A942F8">
        <w:rPr>
          <w:sz w:val="22"/>
          <w:szCs w:val="22"/>
        </w:rPr>
        <w:t xml:space="preserve"> до </w:t>
      </w:r>
      <w:proofErr w:type="spellStart"/>
      <w:r w:rsidRPr="00A942F8">
        <w:rPr>
          <w:sz w:val="22"/>
          <w:szCs w:val="22"/>
        </w:rPr>
        <w:t>дати</w:t>
      </w:r>
      <w:proofErr w:type="spellEnd"/>
      <w:r w:rsidRPr="00A942F8">
        <w:rPr>
          <w:sz w:val="22"/>
          <w:szCs w:val="22"/>
        </w:rPr>
        <w:t xml:space="preserve"> </w:t>
      </w:r>
      <w:proofErr w:type="spellStart"/>
      <w:r w:rsidRPr="00A942F8">
        <w:rPr>
          <w:sz w:val="22"/>
          <w:szCs w:val="22"/>
        </w:rPr>
        <w:t>проведення</w:t>
      </w:r>
      <w:proofErr w:type="spellEnd"/>
      <w:r w:rsidRPr="00A942F8">
        <w:rPr>
          <w:sz w:val="22"/>
          <w:szCs w:val="22"/>
        </w:rPr>
        <w:t xml:space="preserve"> </w:t>
      </w:r>
      <w:proofErr w:type="spellStart"/>
      <w:r w:rsidRPr="00A942F8">
        <w:rPr>
          <w:sz w:val="22"/>
          <w:szCs w:val="22"/>
        </w:rPr>
        <w:t>Загальних</w:t>
      </w:r>
      <w:proofErr w:type="spellEnd"/>
      <w:r w:rsidRPr="00A942F8">
        <w:rPr>
          <w:sz w:val="22"/>
          <w:szCs w:val="22"/>
        </w:rPr>
        <w:t xml:space="preserve"> </w:t>
      </w:r>
      <w:proofErr w:type="spellStart"/>
      <w:r w:rsidRPr="00A942F8">
        <w:rPr>
          <w:sz w:val="22"/>
          <w:szCs w:val="22"/>
        </w:rPr>
        <w:t>зборів</w:t>
      </w:r>
      <w:proofErr w:type="spellEnd"/>
      <w:r w:rsidRPr="00A942F8">
        <w:rPr>
          <w:sz w:val="22"/>
          <w:szCs w:val="22"/>
        </w:rPr>
        <w:t>.</w:t>
      </w:r>
    </w:p>
    <w:p w:rsidR="00777B43" w:rsidRDefault="00B476EA" w:rsidP="00725B1A">
      <w:pPr>
        <w:jc w:val="both"/>
        <w:rPr>
          <w:sz w:val="22"/>
          <w:szCs w:val="22"/>
          <w:lang w:val="uk-UA"/>
        </w:rPr>
      </w:pPr>
      <w:proofErr w:type="spellStart"/>
      <w:r w:rsidRPr="00B476EA">
        <w:rPr>
          <w:sz w:val="22"/>
          <w:szCs w:val="22"/>
        </w:rPr>
        <w:t>Пропозиції</w:t>
      </w:r>
      <w:proofErr w:type="spellEnd"/>
      <w:r w:rsidRPr="00B476EA">
        <w:rPr>
          <w:sz w:val="22"/>
          <w:szCs w:val="22"/>
        </w:rPr>
        <w:t xml:space="preserve"> </w:t>
      </w:r>
      <w:proofErr w:type="spellStart"/>
      <w:r w:rsidRPr="00B476EA">
        <w:rPr>
          <w:sz w:val="22"/>
          <w:szCs w:val="22"/>
        </w:rPr>
        <w:t>акціонерів</w:t>
      </w:r>
      <w:proofErr w:type="spellEnd"/>
      <w:r w:rsidRPr="00B476EA">
        <w:rPr>
          <w:sz w:val="22"/>
          <w:szCs w:val="22"/>
        </w:rPr>
        <w:t xml:space="preserve"> до проекту порядку денного </w:t>
      </w:r>
      <w:proofErr w:type="spellStart"/>
      <w:r w:rsidRPr="00B476EA">
        <w:rPr>
          <w:sz w:val="22"/>
          <w:szCs w:val="22"/>
        </w:rPr>
        <w:t>загальних</w:t>
      </w:r>
      <w:proofErr w:type="spellEnd"/>
      <w:r w:rsidRPr="00B476EA">
        <w:rPr>
          <w:sz w:val="22"/>
          <w:szCs w:val="22"/>
        </w:rPr>
        <w:t xml:space="preserve"> </w:t>
      </w:r>
      <w:proofErr w:type="spellStart"/>
      <w:r w:rsidRPr="00B476EA">
        <w:rPr>
          <w:sz w:val="22"/>
          <w:szCs w:val="22"/>
        </w:rPr>
        <w:t>зборів</w:t>
      </w:r>
      <w:proofErr w:type="spellEnd"/>
      <w:r w:rsidRPr="00B476EA">
        <w:rPr>
          <w:sz w:val="22"/>
          <w:szCs w:val="22"/>
        </w:rPr>
        <w:t xml:space="preserve"> </w:t>
      </w:r>
      <w:proofErr w:type="spellStart"/>
      <w:r w:rsidRPr="00B476EA">
        <w:rPr>
          <w:sz w:val="22"/>
          <w:szCs w:val="22"/>
        </w:rPr>
        <w:t>вносяться</w:t>
      </w:r>
      <w:proofErr w:type="spellEnd"/>
      <w:r w:rsidRPr="00B476EA">
        <w:rPr>
          <w:sz w:val="22"/>
          <w:szCs w:val="22"/>
        </w:rPr>
        <w:t xml:space="preserve"> </w:t>
      </w:r>
      <w:proofErr w:type="spellStart"/>
      <w:r w:rsidRPr="00B476EA">
        <w:rPr>
          <w:sz w:val="22"/>
          <w:szCs w:val="22"/>
        </w:rPr>
        <w:t>лише</w:t>
      </w:r>
      <w:proofErr w:type="spellEnd"/>
      <w:r w:rsidRPr="00B476EA">
        <w:rPr>
          <w:sz w:val="22"/>
          <w:szCs w:val="22"/>
        </w:rPr>
        <w:t xml:space="preserve"> шляхом </w:t>
      </w:r>
      <w:proofErr w:type="spellStart"/>
      <w:r w:rsidRPr="00B476EA">
        <w:rPr>
          <w:sz w:val="22"/>
          <w:szCs w:val="22"/>
        </w:rPr>
        <w:t>включення</w:t>
      </w:r>
      <w:proofErr w:type="spellEnd"/>
      <w:r w:rsidRPr="00B476EA">
        <w:rPr>
          <w:sz w:val="22"/>
          <w:szCs w:val="22"/>
        </w:rPr>
        <w:t xml:space="preserve"> </w:t>
      </w:r>
      <w:proofErr w:type="spellStart"/>
      <w:r w:rsidRPr="00B476EA">
        <w:rPr>
          <w:sz w:val="22"/>
          <w:szCs w:val="22"/>
        </w:rPr>
        <w:t>нових</w:t>
      </w:r>
      <w:proofErr w:type="spellEnd"/>
      <w:r w:rsidRPr="00B476EA">
        <w:rPr>
          <w:sz w:val="22"/>
          <w:szCs w:val="22"/>
        </w:rPr>
        <w:t xml:space="preserve"> </w:t>
      </w:r>
      <w:proofErr w:type="spellStart"/>
      <w:r w:rsidRPr="00B476EA">
        <w:rPr>
          <w:sz w:val="22"/>
          <w:szCs w:val="22"/>
        </w:rPr>
        <w:t>питань</w:t>
      </w:r>
      <w:proofErr w:type="spellEnd"/>
      <w:r w:rsidRPr="00B476EA">
        <w:rPr>
          <w:sz w:val="22"/>
          <w:szCs w:val="22"/>
        </w:rPr>
        <w:t xml:space="preserve"> та </w:t>
      </w:r>
      <w:proofErr w:type="spellStart"/>
      <w:r w:rsidRPr="00B476EA">
        <w:rPr>
          <w:sz w:val="22"/>
          <w:szCs w:val="22"/>
        </w:rPr>
        <w:t>проектів</w:t>
      </w:r>
      <w:proofErr w:type="spellEnd"/>
      <w:r w:rsidRPr="00B476EA">
        <w:rPr>
          <w:sz w:val="22"/>
          <w:szCs w:val="22"/>
        </w:rPr>
        <w:t xml:space="preserve"> </w:t>
      </w:r>
      <w:proofErr w:type="spellStart"/>
      <w:proofErr w:type="gramStart"/>
      <w:r w:rsidRPr="00B476EA">
        <w:rPr>
          <w:sz w:val="22"/>
          <w:szCs w:val="22"/>
        </w:rPr>
        <w:t>р</w:t>
      </w:r>
      <w:proofErr w:type="gramEnd"/>
      <w:r w:rsidRPr="00B476EA">
        <w:rPr>
          <w:sz w:val="22"/>
          <w:szCs w:val="22"/>
        </w:rPr>
        <w:t>ішень</w:t>
      </w:r>
      <w:proofErr w:type="spellEnd"/>
      <w:r w:rsidRPr="00B476EA">
        <w:rPr>
          <w:sz w:val="22"/>
          <w:szCs w:val="22"/>
        </w:rPr>
        <w:t xml:space="preserve"> </w:t>
      </w:r>
      <w:proofErr w:type="spellStart"/>
      <w:r w:rsidRPr="00B476EA">
        <w:rPr>
          <w:sz w:val="22"/>
          <w:szCs w:val="22"/>
        </w:rPr>
        <w:t>із</w:t>
      </w:r>
      <w:proofErr w:type="spellEnd"/>
      <w:r w:rsidRPr="00B476EA">
        <w:rPr>
          <w:sz w:val="22"/>
          <w:szCs w:val="22"/>
        </w:rPr>
        <w:t xml:space="preserve"> </w:t>
      </w:r>
      <w:proofErr w:type="spellStart"/>
      <w:r w:rsidRPr="00B476EA">
        <w:rPr>
          <w:sz w:val="22"/>
          <w:szCs w:val="22"/>
        </w:rPr>
        <w:t>запропонованих</w:t>
      </w:r>
      <w:proofErr w:type="spellEnd"/>
      <w:r w:rsidRPr="00B476EA">
        <w:rPr>
          <w:sz w:val="22"/>
          <w:szCs w:val="22"/>
        </w:rPr>
        <w:t xml:space="preserve"> </w:t>
      </w:r>
      <w:proofErr w:type="spellStart"/>
      <w:r w:rsidRPr="00B476EA">
        <w:rPr>
          <w:sz w:val="22"/>
          <w:szCs w:val="22"/>
        </w:rPr>
        <w:t>питань</w:t>
      </w:r>
      <w:proofErr w:type="spellEnd"/>
      <w:r w:rsidRPr="00B476EA">
        <w:rPr>
          <w:sz w:val="22"/>
          <w:szCs w:val="22"/>
        </w:rPr>
        <w:t xml:space="preserve">. </w:t>
      </w:r>
      <w:proofErr w:type="spellStart"/>
      <w:r w:rsidRPr="00B476EA">
        <w:rPr>
          <w:sz w:val="22"/>
          <w:szCs w:val="22"/>
        </w:rPr>
        <w:t>Товариство</w:t>
      </w:r>
      <w:proofErr w:type="spellEnd"/>
      <w:r w:rsidRPr="00B476EA">
        <w:rPr>
          <w:sz w:val="22"/>
          <w:szCs w:val="22"/>
        </w:rPr>
        <w:t xml:space="preserve"> не </w:t>
      </w:r>
      <w:proofErr w:type="spellStart"/>
      <w:r w:rsidRPr="00B476EA">
        <w:rPr>
          <w:sz w:val="22"/>
          <w:szCs w:val="22"/>
        </w:rPr>
        <w:t>має</w:t>
      </w:r>
      <w:proofErr w:type="spellEnd"/>
      <w:r w:rsidRPr="00B476EA">
        <w:rPr>
          <w:sz w:val="22"/>
          <w:szCs w:val="22"/>
        </w:rPr>
        <w:t xml:space="preserve"> права </w:t>
      </w:r>
      <w:proofErr w:type="spellStart"/>
      <w:r w:rsidRPr="00B476EA">
        <w:rPr>
          <w:sz w:val="22"/>
          <w:szCs w:val="22"/>
        </w:rPr>
        <w:t>вносити</w:t>
      </w:r>
      <w:proofErr w:type="spellEnd"/>
      <w:r w:rsidRPr="00B476EA">
        <w:rPr>
          <w:sz w:val="22"/>
          <w:szCs w:val="22"/>
        </w:rPr>
        <w:t xml:space="preserve"> </w:t>
      </w:r>
      <w:proofErr w:type="spellStart"/>
      <w:r w:rsidRPr="00B476EA">
        <w:rPr>
          <w:sz w:val="22"/>
          <w:szCs w:val="22"/>
        </w:rPr>
        <w:t>зміни</w:t>
      </w:r>
      <w:proofErr w:type="spellEnd"/>
      <w:r w:rsidRPr="00B476EA">
        <w:rPr>
          <w:sz w:val="22"/>
          <w:szCs w:val="22"/>
        </w:rPr>
        <w:t xml:space="preserve"> до </w:t>
      </w:r>
      <w:proofErr w:type="spellStart"/>
      <w:r w:rsidRPr="00B476EA">
        <w:rPr>
          <w:sz w:val="22"/>
          <w:szCs w:val="22"/>
        </w:rPr>
        <w:t>запропонованих</w:t>
      </w:r>
      <w:proofErr w:type="spellEnd"/>
      <w:r w:rsidRPr="00B476EA">
        <w:rPr>
          <w:sz w:val="22"/>
          <w:szCs w:val="22"/>
        </w:rPr>
        <w:t xml:space="preserve"> </w:t>
      </w:r>
      <w:proofErr w:type="spellStart"/>
      <w:r w:rsidRPr="00B476EA">
        <w:rPr>
          <w:sz w:val="22"/>
          <w:szCs w:val="22"/>
        </w:rPr>
        <w:t>акціонерами</w:t>
      </w:r>
      <w:proofErr w:type="spellEnd"/>
      <w:r w:rsidRPr="00B476EA">
        <w:rPr>
          <w:sz w:val="22"/>
          <w:szCs w:val="22"/>
        </w:rPr>
        <w:t xml:space="preserve"> </w:t>
      </w:r>
      <w:proofErr w:type="spellStart"/>
      <w:r w:rsidRPr="00B476EA">
        <w:rPr>
          <w:sz w:val="22"/>
          <w:szCs w:val="22"/>
        </w:rPr>
        <w:t>питань</w:t>
      </w:r>
      <w:proofErr w:type="spellEnd"/>
      <w:r w:rsidRPr="00B476EA">
        <w:rPr>
          <w:sz w:val="22"/>
          <w:szCs w:val="22"/>
        </w:rPr>
        <w:t xml:space="preserve"> </w:t>
      </w:r>
      <w:proofErr w:type="spellStart"/>
      <w:r w:rsidRPr="00B476EA">
        <w:rPr>
          <w:sz w:val="22"/>
          <w:szCs w:val="22"/>
        </w:rPr>
        <w:t>або</w:t>
      </w:r>
      <w:proofErr w:type="spellEnd"/>
      <w:r w:rsidRPr="00B476EA">
        <w:rPr>
          <w:sz w:val="22"/>
          <w:szCs w:val="22"/>
        </w:rPr>
        <w:t xml:space="preserve"> </w:t>
      </w:r>
      <w:proofErr w:type="spellStart"/>
      <w:r w:rsidRPr="00B476EA">
        <w:rPr>
          <w:sz w:val="22"/>
          <w:szCs w:val="22"/>
        </w:rPr>
        <w:t>проектів</w:t>
      </w:r>
      <w:proofErr w:type="spellEnd"/>
      <w:r w:rsidRPr="00B476EA">
        <w:rPr>
          <w:sz w:val="22"/>
          <w:szCs w:val="22"/>
        </w:rPr>
        <w:t xml:space="preserve"> </w:t>
      </w:r>
      <w:proofErr w:type="spellStart"/>
      <w:proofErr w:type="gramStart"/>
      <w:r w:rsidRPr="00B476EA">
        <w:rPr>
          <w:sz w:val="22"/>
          <w:szCs w:val="22"/>
        </w:rPr>
        <w:t>р</w:t>
      </w:r>
      <w:proofErr w:type="gramEnd"/>
      <w:r w:rsidRPr="00B476EA">
        <w:rPr>
          <w:sz w:val="22"/>
          <w:szCs w:val="22"/>
        </w:rPr>
        <w:t>ішень</w:t>
      </w:r>
      <w:proofErr w:type="spellEnd"/>
      <w:r w:rsidRPr="00B476EA">
        <w:rPr>
          <w:sz w:val="22"/>
          <w:szCs w:val="22"/>
        </w:rPr>
        <w:t xml:space="preserve">. У </w:t>
      </w:r>
      <w:proofErr w:type="spellStart"/>
      <w:r w:rsidRPr="00B476EA">
        <w:rPr>
          <w:sz w:val="22"/>
          <w:szCs w:val="22"/>
        </w:rPr>
        <w:t>разі</w:t>
      </w:r>
      <w:proofErr w:type="spellEnd"/>
      <w:r w:rsidRPr="00B476EA">
        <w:rPr>
          <w:sz w:val="22"/>
          <w:szCs w:val="22"/>
        </w:rPr>
        <w:t xml:space="preserve"> </w:t>
      </w:r>
      <w:proofErr w:type="spellStart"/>
      <w:r w:rsidRPr="00B476EA">
        <w:rPr>
          <w:sz w:val="22"/>
          <w:szCs w:val="22"/>
        </w:rPr>
        <w:t>якщо</w:t>
      </w:r>
      <w:proofErr w:type="spellEnd"/>
      <w:r w:rsidRPr="00B476EA">
        <w:rPr>
          <w:sz w:val="22"/>
          <w:szCs w:val="22"/>
        </w:rPr>
        <w:t xml:space="preserve"> </w:t>
      </w:r>
      <w:proofErr w:type="spellStart"/>
      <w:r w:rsidRPr="00B476EA">
        <w:rPr>
          <w:sz w:val="22"/>
          <w:szCs w:val="22"/>
        </w:rPr>
        <w:t>акціонери</w:t>
      </w:r>
      <w:proofErr w:type="spellEnd"/>
      <w:r w:rsidRPr="00B476EA">
        <w:rPr>
          <w:sz w:val="22"/>
          <w:szCs w:val="22"/>
        </w:rPr>
        <w:t xml:space="preserve"> </w:t>
      </w:r>
      <w:proofErr w:type="spellStart"/>
      <w:r w:rsidRPr="00B476EA">
        <w:rPr>
          <w:sz w:val="22"/>
          <w:szCs w:val="22"/>
        </w:rPr>
        <w:t>вносять</w:t>
      </w:r>
      <w:proofErr w:type="spellEnd"/>
      <w:r w:rsidRPr="00B476EA">
        <w:rPr>
          <w:sz w:val="22"/>
          <w:szCs w:val="22"/>
        </w:rPr>
        <w:t xml:space="preserve"> проект </w:t>
      </w:r>
      <w:proofErr w:type="spellStart"/>
      <w:proofErr w:type="gramStart"/>
      <w:r w:rsidRPr="00B476EA">
        <w:rPr>
          <w:sz w:val="22"/>
          <w:szCs w:val="22"/>
        </w:rPr>
        <w:t>р</w:t>
      </w:r>
      <w:proofErr w:type="gramEnd"/>
      <w:r w:rsidRPr="00B476EA">
        <w:rPr>
          <w:sz w:val="22"/>
          <w:szCs w:val="22"/>
        </w:rPr>
        <w:t>ішення</w:t>
      </w:r>
      <w:proofErr w:type="spellEnd"/>
      <w:r w:rsidRPr="00B476EA">
        <w:rPr>
          <w:sz w:val="22"/>
          <w:szCs w:val="22"/>
        </w:rPr>
        <w:t xml:space="preserve">, </w:t>
      </w:r>
      <w:proofErr w:type="spellStart"/>
      <w:r w:rsidRPr="00B476EA">
        <w:rPr>
          <w:sz w:val="22"/>
          <w:szCs w:val="22"/>
        </w:rPr>
        <w:t>який</w:t>
      </w:r>
      <w:proofErr w:type="spellEnd"/>
      <w:r w:rsidRPr="00B476EA">
        <w:rPr>
          <w:sz w:val="22"/>
          <w:szCs w:val="22"/>
        </w:rPr>
        <w:t xml:space="preserve"> </w:t>
      </w:r>
      <w:proofErr w:type="spellStart"/>
      <w:r w:rsidRPr="00B476EA">
        <w:rPr>
          <w:sz w:val="22"/>
          <w:szCs w:val="22"/>
        </w:rPr>
        <w:t>відрізняється</w:t>
      </w:r>
      <w:proofErr w:type="spellEnd"/>
      <w:r w:rsidRPr="00B476EA">
        <w:rPr>
          <w:sz w:val="22"/>
          <w:szCs w:val="22"/>
        </w:rPr>
        <w:t xml:space="preserve"> </w:t>
      </w:r>
      <w:proofErr w:type="spellStart"/>
      <w:r w:rsidRPr="00B476EA">
        <w:rPr>
          <w:sz w:val="22"/>
          <w:szCs w:val="22"/>
        </w:rPr>
        <w:t>від</w:t>
      </w:r>
      <w:proofErr w:type="spellEnd"/>
      <w:r w:rsidRPr="00B476EA">
        <w:rPr>
          <w:sz w:val="22"/>
          <w:szCs w:val="22"/>
        </w:rPr>
        <w:t xml:space="preserve"> того, </w:t>
      </w:r>
      <w:proofErr w:type="spellStart"/>
      <w:r w:rsidRPr="00B476EA">
        <w:rPr>
          <w:sz w:val="22"/>
          <w:szCs w:val="22"/>
        </w:rPr>
        <w:t>що</w:t>
      </w:r>
      <w:proofErr w:type="spellEnd"/>
      <w:r w:rsidRPr="00B476EA">
        <w:rPr>
          <w:sz w:val="22"/>
          <w:szCs w:val="22"/>
        </w:rPr>
        <w:t xml:space="preserve"> </w:t>
      </w:r>
      <w:proofErr w:type="spellStart"/>
      <w:r w:rsidRPr="00B476EA">
        <w:rPr>
          <w:sz w:val="22"/>
          <w:szCs w:val="22"/>
        </w:rPr>
        <w:t>зазначений</w:t>
      </w:r>
      <w:proofErr w:type="spellEnd"/>
      <w:r w:rsidRPr="00B476EA">
        <w:rPr>
          <w:sz w:val="22"/>
          <w:szCs w:val="22"/>
        </w:rPr>
        <w:t xml:space="preserve"> в порядку денному, </w:t>
      </w:r>
      <w:proofErr w:type="spellStart"/>
      <w:r w:rsidRPr="00B476EA">
        <w:rPr>
          <w:sz w:val="22"/>
          <w:szCs w:val="22"/>
        </w:rPr>
        <w:t>такий</w:t>
      </w:r>
      <w:proofErr w:type="spellEnd"/>
      <w:r w:rsidRPr="00B476EA">
        <w:rPr>
          <w:sz w:val="22"/>
          <w:szCs w:val="22"/>
        </w:rPr>
        <w:t xml:space="preserve"> проект </w:t>
      </w:r>
      <w:proofErr w:type="spellStart"/>
      <w:r w:rsidRPr="00B476EA">
        <w:rPr>
          <w:sz w:val="22"/>
          <w:szCs w:val="22"/>
        </w:rPr>
        <w:t>також</w:t>
      </w:r>
      <w:proofErr w:type="spellEnd"/>
      <w:r w:rsidRPr="00B476EA">
        <w:rPr>
          <w:sz w:val="22"/>
          <w:szCs w:val="22"/>
        </w:rPr>
        <w:t xml:space="preserve"> </w:t>
      </w:r>
      <w:proofErr w:type="spellStart"/>
      <w:r w:rsidRPr="00B476EA">
        <w:rPr>
          <w:sz w:val="22"/>
          <w:szCs w:val="22"/>
        </w:rPr>
        <w:t>підлягає</w:t>
      </w:r>
      <w:proofErr w:type="spellEnd"/>
      <w:r w:rsidRPr="00B476EA">
        <w:rPr>
          <w:sz w:val="22"/>
          <w:szCs w:val="22"/>
        </w:rPr>
        <w:t xml:space="preserve"> </w:t>
      </w:r>
      <w:proofErr w:type="spellStart"/>
      <w:r w:rsidRPr="00B476EA">
        <w:rPr>
          <w:sz w:val="22"/>
          <w:szCs w:val="22"/>
        </w:rPr>
        <w:t>включенню</w:t>
      </w:r>
      <w:proofErr w:type="spellEnd"/>
      <w:r w:rsidRPr="00B476EA">
        <w:rPr>
          <w:sz w:val="22"/>
          <w:szCs w:val="22"/>
        </w:rPr>
        <w:t xml:space="preserve"> до </w:t>
      </w:r>
      <w:proofErr w:type="spellStart"/>
      <w:r w:rsidRPr="00B476EA">
        <w:rPr>
          <w:sz w:val="22"/>
          <w:szCs w:val="22"/>
        </w:rPr>
        <w:t>проектів</w:t>
      </w:r>
      <w:proofErr w:type="spellEnd"/>
      <w:r w:rsidRPr="00B476EA">
        <w:rPr>
          <w:sz w:val="22"/>
          <w:szCs w:val="22"/>
        </w:rPr>
        <w:t xml:space="preserve"> </w:t>
      </w:r>
      <w:proofErr w:type="spellStart"/>
      <w:r w:rsidRPr="00B476EA">
        <w:rPr>
          <w:sz w:val="22"/>
          <w:szCs w:val="22"/>
        </w:rPr>
        <w:t>рішень</w:t>
      </w:r>
      <w:proofErr w:type="spellEnd"/>
      <w:r w:rsidRPr="00B476EA">
        <w:rPr>
          <w:sz w:val="22"/>
          <w:szCs w:val="22"/>
        </w:rPr>
        <w:t xml:space="preserve"> </w:t>
      </w:r>
      <w:proofErr w:type="spellStart"/>
      <w:r w:rsidRPr="00B476EA">
        <w:rPr>
          <w:sz w:val="22"/>
          <w:szCs w:val="22"/>
        </w:rPr>
        <w:t>з</w:t>
      </w:r>
      <w:proofErr w:type="spellEnd"/>
      <w:r w:rsidRPr="00B476EA">
        <w:rPr>
          <w:sz w:val="22"/>
          <w:szCs w:val="22"/>
        </w:rPr>
        <w:t xml:space="preserve"> </w:t>
      </w:r>
      <w:proofErr w:type="spellStart"/>
      <w:r w:rsidRPr="00B476EA">
        <w:rPr>
          <w:sz w:val="22"/>
          <w:szCs w:val="22"/>
        </w:rPr>
        <w:t>відповідного</w:t>
      </w:r>
      <w:proofErr w:type="spellEnd"/>
      <w:r w:rsidRPr="00B476EA">
        <w:rPr>
          <w:sz w:val="22"/>
          <w:szCs w:val="22"/>
        </w:rPr>
        <w:t xml:space="preserve"> </w:t>
      </w:r>
      <w:proofErr w:type="spellStart"/>
      <w:r w:rsidRPr="00B476EA">
        <w:rPr>
          <w:sz w:val="22"/>
          <w:szCs w:val="22"/>
        </w:rPr>
        <w:t>питання</w:t>
      </w:r>
      <w:proofErr w:type="spellEnd"/>
      <w:r w:rsidRPr="00B476EA">
        <w:rPr>
          <w:sz w:val="22"/>
          <w:szCs w:val="22"/>
        </w:rPr>
        <w:t xml:space="preserve"> порядку денного. </w:t>
      </w:r>
    </w:p>
    <w:p w:rsidR="00777B43" w:rsidRPr="001439E4" w:rsidRDefault="00777B43" w:rsidP="00777B43">
      <w:pPr>
        <w:jc w:val="both"/>
        <w:rPr>
          <w:color w:val="000000"/>
          <w:sz w:val="22"/>
          <w:szCs w:val="22"/>
          <w:lang w:val="uk-UA"/>
        </w:rPr>
      </w:pPr>
      <w:r w:rsidRPr="001439E4">
        <w:rPr>
          <w:color w:val="000000"/>
          <w:sz w:val="22"/>
          <w:szCs w:val="22"/>
          <w:lang w:val="uk-UA"/>
        </w:rPr>
        <w:t>Пропозиції акціонерів (акціонера), які сукупно є власниками 5 або більше відсотків голосуючих акцій, підлягають обов'язковому включенню до проекту порядку денного загальних зборів. Зміни до проекту порядку денного загальних зборів вносяться лише шляхом включення нових питань та проектів рішень із запропонованих питань. Товариство не має права вносити зміни до запропонованих акціонерами питань або проектів рішень.</w:t>
      </w:r>
    </w:p>
    <w:p w:rsidR="00B476EA" w:rsidRPr="00B476EA" w:rsidRDefault="00B476EA" w:rsidP="00725B1A">
      <w:pPr>
        <w:jc w:val="both"/>
        <w:rPr>
          <w:sz w:val="22"/>
          <w:szCs w:val="22"/>
          <w:lang w:val="uk-UA"/>
        </w:rPr>
      </w:pPr>
      <w:proofErr w:type="spellStart"/>
      <w:proofErr w:type="gramStart"/>
      <w:r w:rsidRPr="00B476EA">
        <w:rPr>
          <w:sz w:val="22"/>
          <w:szCs w:val="22"/>
        </w:rPr>
        <w:t>Р</w:t>
      </w:r>
      <w:proofErr w:type="gramEnd"/>
      <w:r w:rsidRPr="00B476EA">
        <w:rPr>
          <w:sz w:val="22"/>
          <w:szCs w:val="22"/>
        </w:rPr>
        <w:t>ішення</w:t>
      </w:r>
      <w:proofErr w:type="spellEnd"/>
      <w:r w:rsidRPr="00B476EA">
        <w:rPr>
          <w:sz w:val="22"/>
          <w:szCs w:val="22"/>
        </w:rPr>
        <w:t xml:space="preserve"> про </w:t>
      </w:r>
      <w:proofErr w:type="spellStart"/>
      <w:r w:rsidRPr="00B476EA">
        <w:rPr>
          <w:sz w:val="22"/>
          <w:szCs w:val="22"/>
        </w:rPr>
        <w:t>відмову</w:t>
      </w:r>
      <w:proofErr w:type="spellEnd"/>
      <w:r w:rsidRPr="00B476EA">
        <w:rPr>
          <w:sz w:val="22"/>
          <w:szCs w:val="22"/>
        </w:rPr>
        <w:t xml:space="preserve"> у </w:t>
      </w:r>
      <w:proofErr w:type="spellStart"/>
      <w:r w:rsidRPr="00B476EA">
        <w:rPr>
          <w:sz w:val="22"/>
          <w:szCs w:val="22"/>
        </w:rPr>
        <w:t>включенні</w:t>
      </w:r>
      <w:proofErr w:type="spellEnd"/>
      <w:r w:rsidRPr="00B476EA">
        <w:rPr>
          <w:sz w:val="22"/>
          <w:szCs w:val="22"/>
        </w:rPr>
        <w:t xml:space="preserve"> до проекту порядку денного </w:t>
      </w:r>
      <w:proofErr w:type="spellStart"/>
      <w:r w:rsidRPr="00B476EA">
        <w:rPr>
          <w:sz w:val="22"/>
          <w:szCs w:val="22"/>
        </w:rPr>
        <w:t>Загальних</w:t>
      </w:r>
      <w:proofErr w:type="spellEnd"/>
      <w:r w:rsidRPr="00B476EA">
        <w:rPr>
          <w:sz w:val="22"/>
          <w:szCs w:val="22"/>
        </w:rPr>
        <w:t xml:space="preserve"> </w:t>
      </w:r>
      <w:proofErr w:type="spellStart"/>
      <w:r w:rsidRPr="00B476EA">
        <w:rPr>
          <w:sz w:val="22"/>
          <w:szCs w:val="22"/>
        </w:rPr>
        <w:t>зборів</w:t>
      </w:r>
      <w:proofErr w:type="spellEnd"/>
      <w:r w:rsidRPr="00B476EA">
        <w:rPr>
          <w:sz w:val="22"/>
          <w:szCs w:val="22"/>
        </w:rPr>
        <w:t xml:space="preserve"> </w:t>
      </w:r>
      <w:proofErr w:type="spellStart"/>
      <w:r w:rsidRPr="00B476EA">
        <w:rPr>
          <w:sz w:val="22"/>
          <w:szCs w:val="22"/>
        </w:rPr>
        <w:t>пропозиції</w:t>
      </w:r>
      <w:proofErr w:type="spellEnd"/>
      <w:r w:rsidRPr="00B476EA">
        <w:rPr>
          <w:sz w:val="22"/>
          <w:szCs w:val="22"/>
        </w:rPr>
        <w:t xml:space="preserve"> </w:t>
      </w:r>
      <w:proofErr w:type="spellStart"/>
      <w:r w:rsidRPr="00B476EA">
        <w:rPr>
          <w:sz w:val="22"/>
          <w:szCs w:val="22"/>
        </w:rPr>
        <w:t>акціонерів</w:t>
      </w:r>
      <w:proofErr w:type="spellEnd"/>
      <w:r w:rsidRPr="00B476EA">
        <w:rPr>
          <w:sz w:val="22"/>
          <w:szCs w:val="22"/>
        </w:rPr>
        <w:t xml:space="preserve"> (</w:t>
      </w:r>
      <w:proofErr w:type="spellStart"/>
      <w:r w:rsidRPr="00B476EA">
        <w:rPr>
          <w:sz w:val="22"/>
          <w:szCs w:val="22"/>
        </w:rPr>
        <w:t>акціонера</w:t>
      </w:r>
      <w:proofErr w:type="spellEnd"/>
      <w:r w:rsidRPr="00B476EA">
        <w:rPr>
          <w:sz w:val="22"/>
          <w:szCs w:val="22"/>
        </w:rPr>
        <w:t xml:space="preserve">), </w:t>
      </w:r>
      <w:proofErr w:type="spellStart"/>
      <w:r w:rsidRPr="00B476EA">
        <w:rPr>
          <w:sz w:val="22"/>
          <w:szCs w:val="22"/>
        </w:rPr>
        <w:t>які</w:t>
      </w:r>
      <w:proofErr w:type="spellEnd"/>
      <w:r w:rsidRPr="00B476EA">
        <w:rPr>
          <w:sz w:val="22"/>
          <w:szCs w:val="22"/>
        </w:rPr>
        <w:t xml:space="preserve"> </w:t>
      </w:r>
      <w:proofErr w:type="spellStart"/>
      <w:r w:rsidRPr="00B476EA">
        <w:rPr>
          <w:sz w:val="22"/>
          <w:szCs w:val="22"/>
        </w:rPr>
        <w:t>сукупно</w:t>
      </w:r>
      <w:proofErr w:type="spellEnd"/>
      <w:r w:rsidRPr="00B476EA">
        <w:rPr>
          <w:sz w:val="22"/>
          <w:szCs w:val="22"/>
        </w:rPr>
        <w:t xml:space="preserve"> </w:t>
      </w:r>
      <w:proofErr w:type="spellStart"/>
      <w:r w:rsidRPr="00B476EA">
        <w:rPr>
          <w:sz w:val="22"/>
          <w:szCs w:val="22"/>
        </w:rPr>
        <w:t>є</w:t>
      </w:r>
      <w:proofErr w:type="spellEnd"/>
      <w:r w:rsidRPr="00B476EA">
        <w:rPr>
          <w:sz w:val="22"/>
          <w:szCs w:val="22"/>
        </w:rPr>
        <w:t xml:space="preserve"> </w:t>
      </w:r>
      <w:proofErr w:type="spellStart"/>
      <w:r w:rsidRPr="00B476EA">
        <w:rPr>
          <w:sz w:val="22"/>
          <w:szCs w:val="22"/>
        </w:rPr>
        <w:t>власниками</w:t>
      </w:r>
      <w:proofErr w:type="spellEnd"/>
      <w:r w:rsidRPr="00B476EA">
        <w:rPr>
          <w:sz w:val="22"/>
          <w:szCs w:val="22"/>
        </w:rPr>
        <w:t xml:space="preserve"> 5 </w:t>
      </w:r>
      <w:proofErr w:type="spellStart"/>
      <w:r w:rsidRPr="00B476EA">
        <w:rPr>
          <w:sz w:val="22"/>
          <w:szCs w:val="22"/>
        </w:rPr>
        <w:t>або</w:t>
      </w:r>
      <w:proofErr w:type="spellEnd"/>
      <w:r w:rsidRPr="00B476EA">
        <w:rPr>
          <w:sz w:val="22"/>
          <w:szCs w:val="22"/>
        </w:rPr>
        <w:t xml:space="preserve"> </w:t>
      </w:r>
      <w:proofErr w:type="spellStart"/>
      <w:r w:rsidRPr="00B476EA">
        <w:rPr>
          <w:sz w:val="22"/>
          <w:szCs w:val="22"/>
        </w:rPr>
        <w:t>більше</w:t>
      </w:r>
      <w:proofErr w:type="spellEnd"/>
      <w:r w:rsidRPr="00B476EA">
        <w:rPr>
          <w:sz w:val="22"/>
          <w:szCs w:val="22"/>
        </w:rPr>
        <w:t xml:space="preserve"> </w:t>
      </w:r>
      <w:proofErr w:type="spellStart"/>
      <w:r w:rsidRPr="00B476EA">
        <w:rPr>
          <w:sz w:val="22"/>
          <w:szCs w:val="22"/>
        </w:rPr>
        <w:t>відсотків</w:t>
      </w:r>
      <w:proofErr w:type="spellEnd"/>
      <w:r w:rsidRPr="00B476EA">
        <w:rPr>
          <w:sz w:val="22"/>
          <w:szCs w:val="22"/>
        </w:rPr>
        <w:t xml:space="preserve"> </w:t>
      </w:r>
      <w:proofErr w:type="spellStart"/>
      <w:r w:rsidRPr="00B476EA">
        <w:rPr>
          <w:sz w:val="22"/>
          <w:szCs w:val="22"/>
        </w:rPr>
        <w:t>акцій</w:t>
      </w:r>
      <w:proofErr w:type="spellEnd"/>
      <w:r w:rsidRPr="00B476EA">
        <w:rPr>
          <w:sz w:val="22"/>
          <w:szCs w:val="22"/>
        </w:rPr>
        <w:t xml:space="preserve"> </w:t>
      </w:r>
      <w:proofErr w:type="spellStart"/>
      <w:r w:rsidRPr="00B476EA">
        <w:rPr>
          <w:sz w:val="22"/>
          <w:szCs w:val="22"/>
        </w:rPr>
        <w:t>може</w:t>
      </w:r>
      <w:proofErr w:type="spellEnd"/>
      <w:r w:rsidRPr="00B476EA">
        <w:rPr>
          <w:sz w:val="22"/>
          <w:szCs w:val="22"/>
        </w:rPr>
        <w:t xml:space="preserve"> бути </w:t>
      </w:r>
      <w:proofErr w:type="spellStart"/>
      <w:r w:rsidRPr="00B476EA">
        <w:rPr>
          <w:sz w:val="22"/>
          <w:szCs w:val="22"/>
        </w:rPr>
        <w:t>прийнято</w:t>
      </w:r>
      <w:proofErr w:type="spellEnd"/>
      <w:r w:rsidRPr="00B476EA">
        <w:rPr>
          <w:sz w:val="22"/>
          <w:szCs w:val="22"/>
        </w:rPr>
        <w:t xml:space="preserve"> </w:t>
      </w:r>
      <w:proofErr w:type="spellStart"/>
      <w:r w:rsidRPr="00B476EA">
        <w:rPr>
          <w:sz w:val="22"/>
          <w:szCs w:val="22"/>
        </w:rPr>
        <w:t>тільки</w:t>
      </w:r>
      <w:proofErr w:type="spellEnd"/>
      <w:r w:rsidRPr="00B476EA">
        <w:rPr>
          <w:sz w:val="22"/>
          <w:szCs w:val="22"/>
        </w:rPr>
        <w:t xml:space="preserve"> у </w:t>
      </w:r>
      <w:proofErr w:type="spellStart"/>
      <w:r w:rsidRPr="00B476EA">
        <w:rPr>
          <w:sz w:val="22"/>
          <w:szCs w:val="22"/>
        </w:rPr>
        <w:t>разі</w:t>
      </w:r>
      <w:proofErr w:type="spellEnd"/>
      <w:r w:rsidRPr="00B476EA">
        <w:rPr>
          <w:sz w:val="22"/>
          <w:szCs w:val="22"/>
        </w:rPr>
        <w:t xml:space="preserve">: </w:t>
      </w:r>
      <w:proofErr w:type="spellStart"/>
      <w:r w:rsidRPr="00B476EA">
        <w:rPr>
          <w:sz w:val="22"/>
          <w:szCs w:val="22"/>
        </w:rPr>
        <w:t>недотримання</w:t>
      </w:r>
      <w:proofErr w:type="spellEnd"/>
      <w:r w:rsidRPr="00B476EA">
        <w:rPr>
          <w:sz w:val="22"/>
          <w:szCs w:val="22"/>
        </w:rPr>
        <w:t xml:space="preserve"> </w:t>
      </w:r>
      <w:proofErr w:type="spellStart"/>
      <w:r w:rsidRPr="00B476EA">
        <w:rPr>
          <w:sz w:val="22"/>
          <w:szCs w:val="22"/>
        </w:rPr>
        <w:t>акціонерами</w:t>
      </w:r>
      <w:proofErr w:type="spellEnd"/>
      <w:r w:rsidRPr="00B476EA">
        <w:rPr>
          <w:sz w:val="22"/>
          <w:szCs w:val="22"/>
        </w:rPr>
        <w:t xml:space="preserve"> строку, </w:t>
      </w:r>
      <w:proofErr w:type="spellStart"/>
      <w:r w:rsidRPr="00B476EA">
        <w:rPr>
          <w:sz w:val="22"/>
          <w:szCs w:val="22"/>
        </w:rPr>
        <w:t>встановленого</w:t>
      </w:r>
      <w:proofErr w:type="spellEnd"/>
      <w:r w:rsidRPr="00B476EA">
        <w:rPr>
          <w:sz w:val="22"/>
          <w:szCs w:val="22"/>
        </w:rPr>
        <w:t xml:space="preserve"> пунктом 54 </w:t>
      </w:r>
      <w:proofErr w:type="spellStart"/>
      <w:r w:rsidRPr="00B476EA">
        <w:rPr>
          <w:sz w:val="22"/>
          <w:szCs w:val="22"/>
        </w:rPr>
        <w:t>Тимчасового</w:t>
      </w:r>
      <w:proofErr w:type="spellEnd"/>
      <w:r w:rsidRPr="00B476EA">
        <w:rPr>
          <w:sz w:val="22"/>
          <w:szCs w:val="22"/>
        </w:rPr>
        <w:t xml:space="preserve"> порядку; </w:t>
      </w:r>
      <w:proofErr w:type="spellStart"/>
      <w:r w:rsidRPr="00B476EA">
        <w:rPr>
          <w:sz w:val="22"/>
          <w:szCs w:val="22"/>
        </w:rPr>
        <w:t>неповноти</w:t>
      </w:r>
      <w:proofErr w:type="spellEnd"/>
      <w:r w:rsidRPr="00B476EA">
        <w:rPr>
          <w:sz w:val="22"/>
          <w:szCs w:val="22"/>
        </w:rPr>
        <w:t xml:space="preserve"> </w:t>
      </w:r>
      <w:proofErr w:type="spellStart"/>
      <w:r w:rsidRPr="00B476EA">
        <w:rPr>
          <w:sz w:val="22"/>
          <w:szCs w:val="22"/>
        </w:rPr>
        <w:t>даних</w:t>
      </w:r>
      <w:proofErr w:type="spellEnd"/>
      <w:r w:rsidRPr="00B476EA">
        <w:rPr>
          <w:sz w:val="22"/>
          <w:szCs w:val="22"/>
        </w:rPr>
        <w:t xml:space="preserve">, </w:t>
      </w:r>
      <w:proofErr w:type="spellStart"/>
      <w:r w:rsidRPr="00B476EA">
        <w:rPr>
          <w:sz w:val="22"/>
          <w:szCs w:val="22"/>
        </w:rPr>
        <w:t>передбачених</w:t>
      </w:r>
      <w:proofErr w:type="spellEnd"/>
      <w:r w:rsidRPr="00B476EA">
        <w:rPr>
          <w:sz w:val="22"/>
          <w:szCs w:val="22"/>
        </w:rPr>
        <w:t xml:space="preserve"> пунктами 55 та 57 </w:t>
      </w:r>
      <w:proofErr w:type="spellStart"/>
      <w:r w:rsidRPr="00B476EA">
        <w:rPr>
          <w:sz w:val="22"/>
          <w:szCs w:val="22"/>
        </w:rPr>
        <w:t>Тимчасового</w:t>
      </w:r>
      <w:proofErr w:type="spellEnd"/>
      <w:r w:rsidRPr="00B476EA">
        <w:rPr>
          <w:sz w:val="22"/>
          <w:szCs w:val="22"/>
        </w:rPr>
        <w:t xml:space="preserve"> порядку.</w:t>
      </w:r>
    </w:p>
    <w:p w:rsidR="00C13F3E" w:rsidRDefault="00B476EA" w:rsidP="00725B1A">
      <w:pPr>
        <w:jc w:val="both"/>
        <w:rPr>
          <w:sz w:val="22"/>
          <w:szCs w:val="22"/>
          <w:lang w:val="uk-UA"/>
        </w:rPr>
      </w:pPr>
      <w:proofErr w:type="spellStart"/>
      <w:r w:rsidRPr="00B476EA">
        <w:rPr>
          <w:sz w:val="22"/>
          <w:szCs w:val="22"/>
        </w:rPr>
        <w:t>Мотивоване</w:t>
      </w:r>
      <w:proofErr w:type="spellEnd"/>
      <w:r w:rsidRPr="00B476EA">
        <w:rPr>
          <w:sz w:val="22"/>
          <w:szCs w:val="22"/>
        </w:rPr>
        <w:t xml:space="preserve"> </w:t>
      </w:r>
      <w:proofErr w:type="spellStart"/>
      <w:proofErr w:type="gramStart"/>
      <w:r w:rsidRPr="00B476EA">
        <w:rPr>
          <w:sz w:val="22"/>
          <w:szCs w:val="22"/>
        </w:rPr>
        <w:t>р</w:t>
      </w:r>
      <w:proofErr w:type="gramEnd"/>
      <w:r w:rsidRPr="00B476EA">
        <w:rPr>
          <w:sz w:val="22"/>
          <w:szCs w:val="22"/>
        </w:rPr>
        <w:t>ішення</w:t>
      </w:r>
      <w:proofErr w:type="spellEnd"/>
      <w:r w:rsidRPr="00B476EA">
        <w:rPr>
          <w:sz w:val="22"/>
          <w:szCs w:val="22"/>
        </w:rPr>
        <w:t xml:space="preserve"> про </w:t>
      </w:r>
      <w:proofErr w:type="spellStart"/>
      <w:r w:rsidRPr="00B476EA">
        <w:rPr>
          <w:sz w:val="22"/>
          <w:szCs w:val="22"/>
        </w:rPr>
        <w:t>відмову</w:t>
      </w:r>
      <w:proofErr w:type="spellEnd"/>
      <w:r w:rsidRPr="00B476EA">
        <w:rPr>
          <w:sz w:val="22"/>
          <w:szCs w:val="22"/>
        </w:rPr>
        <w:t xml:space="preserve"> у </w:t>
      </w:r>
      <w:proofErr w:type="spellStart"/>
      <w:r w:rsidRPr="00B476EA">
        <w:rPr>
          <w:sz w:val="22"/>
          <w:szCs w:val="22"/>
        </w:rPr>
        <w:t>включенні</w:t>
      </w:r>
      <w:proofErr w:type="spellEnd"/>
      <w:r w:rsidRPr="00B476EA">
        <w:rPr>
          <w:sz w:val="22"/>
          <w:szCs w:val="22"/>
        </w:rPr>
        <w:t xml:space="preserve"> </w:t>
      </w:r>
      <w:proofErr w:type="spellStart"/>
      <w:r w:rsidRPr="00B476EA">
        <w:rPr>
          <w:sz w:val="22"/>
          <w:szCs w:val="22"/>
        </w:rPr>
        <w:t>пропозиції</w:t>
      </w:r>
      <w:proofErr w:type="spellEnd"/>
      <w:r w:rsidRPr="00B476EA">
        <w:rPr>
          <w:sz w:val="22"/>
          <w:szCs w:val="22"/>
        </w:rPr>
        <w:t xml:space="preserve"> </w:t>
      </w:r>
      <w:proofErr w:type="spellStart"/>
      <w:r w:rsidRPr="00B476EA">
        <w:rPr>
          <w:sz w:val="22"/>
          <w:szCs w:val="22"/>
        </w:rPr>
        <w:t>протягом</w:t>
      </w:r>
      <w:proofErr w:type="spellEnd"/>
      <w:r w:rsidRPr="00B476EA">
        <w:rPr>
          <w:sz w:val="22"/>
          <w:szCs w:val="22"/>
        </w:rPr>
        <w:t xml:space="preserve"> 3 </w:t>
      </w:r>
      <w:proofErr w:type="spellStart"/>
      <w:r w:rsidRPr="00B476EA">
        <w:rPr>
          <w:sz w:val="22"/>
          <w:szCs w:val="22"/>
        </w:rPr>
        <w:t>днів</w:t>
      </w:r>
      <w:proofErr w:type="spellEnd"/>
      <w:r w:rsidRPr="00B476EA">
        <w:rPr>
          <w:sz w:val="22"/>
          <w:szCs w:val="22"/>
        </w:rPr>
        <w:t xml:space="preserve"> </w:t>
      </w:r>
      <w:proofErr w:type="spellStart"/>
      <w:r w:rsidRPr="00B476EA">
        <w:rPr>
          <w:sz w:val="22"/>
          <w:szCs w:val="22"/>
        </w:rPr>
        <w:t>з</w:t>
      </w:r>
      <w:proofErr w:type="spellEnd"/>
      <w:r w:rsidRPr="00B476EA">
        <w:rPr>
          <w:sz w:val="22"/>
          <w:szCs w:val="22"/>
        </w:rPr>
        <w:t xml:space="preserve"> </w:t>
      </w:r>
      <w:proofErr w:type="spellStart"/>
      <w:r w:rsidRPr="00B476EA">
        <w:rPr>
          <w:sz w:val="22"/>
          <w:szCs w:val="22"/>
        </w:rPr>
        <w:t>дати</w:t>
      </w:r>
      <w:proofErr w:type="spellEnd"/>
      <w:r w:rsidRPr="00B476EA">
        <w:rPr>
          <w:sz w:val="22"/>
          <w:szCs w:val="22"/>
        </w:rPr>
        <w:t xml:space="preserve"> </w:t>
      </w:r>
      <w:proofErr w:type="spellStart"/>
      <w:r w:rsidRPr="00B476EA">
        <w:rPr>
          <w:sz w:val="22"/>
          <w:szCs w:val="22"/>
        </w:rPr>
        <w:t>його</w:t>
      </w:r>
      <w:proofErr w:type="spellEnd"/>
      <w:r w:rsidRPr="00B476EA">
        <w:rPr>
          <w:sz w:val="22"/>
          <w:szCs w:val="22"/>
        </w:rPr>
        <w:t xml:space="preserve"> </w:t>
      </w:r>
      <w:proofErr w:type="spellStart"/>
      <w:r w:rsidRPr="00B476EA">
        <w:rPr>
          <w:sz w:val="22"/>
          <w:szCs w:val="22"/>
        </w:rPr>
        <w:t>прийняття</w:t>
      </w:r>
      <w:proofErr w:type="spellEnd"/>
      <w:r w:rsidRPr="00B476EA">
        <w:rPr>
          <w:sz w:val="22"/>
          <w:szCs w:val="22"/>
        </w:rPr>
        <w:t xml:space="preserve"> </w:t>
      </w:r>
      <w:proofErr w:type="spellStart"/>
      <w:r w:rsidRPr="00B476EA">
        <w:rPr>
          <w:sz w:val="22"/>
          <w:szCs w:val="22"/>
        </w:rPr>
        <w:t>направляються</w:t>
      </w:r>
      <w:proofErr w:type="spellEnd"/>
      <w:r w:rsidRPr="00B476EA">
        <w:rPr>
          <w:sz w:val="22"/>
          <w:szCs w:val="22"/>
        </w:rPr>
        <w:t xml:space="preserve"> </w:t>
      </w:r>
      <w:proofErr w:type="spellStart"/>
      <w:r w:rsidRPr="00B476EA">
        <w:rPr>
          <w:sz w:val="22"/>
          <w:szCs w:val="22"/>
        </w:rPr>
        <w:t>акціонеру</w:t>
      </w:r>
      <w:proofErr w:type="spellEnd"/>
      <w:r w:rsidRPr="00B476EA">
        <w:rPr>
          <w:sz w:val="22"/>
          <w:szCs w:val="22"/>
        </w:rPr>
        <w:t xml:space="preserve"> в </w:t>
      </w:r>
      <w:proofErr w:type="spellStart"/>
      <w:r w:rsidRPr="00B476EA">
        <w:rPr>
          <w:sz w:val="22"/>
          <w:szCs w:val="22"/>
        </w:rPr>
        <w:t>письмовій</w:t>
      </w:r>
      <w:proofErr w:type="spellEnd"/>
      <w:r w:rsidRPr="00B476EA">
        <w:rPr>
          <w:sz w:val="22"/>
          <w:szCs w:val="22"/>
        </w:rPr>
        <w:t xml:space="preserve"> </w:t>
      </w:r>
      <w:proofErr w:type="spellStart"/>
      <w:r w:rsidRPr="00B476EA">
        <w:rPr>
          <w:sz w:val="22"/>
          <w:szCs w:val="22"/>
        </w:rPr>
        <w:t>формі</w:t>
      </w:r>
      <w:proofErr w:type="spellEnd"/>
      <w:r w:rsidRPr="00B476EA">
        <w:rPr>
          <w:sz w:val="22"/>
          <w:szCs w:val="22"/>
        </w:rPr>
        <w:t xml:space="preserve"> </w:t>
      </w:r>
      <w:proofErr w:type="spellStart"/>
      <w:r w:rsidRPr="00B476EA">
        <w:rPr>
          <w:sz w:val="22"/>
          <w:szCs w:val="22"/>
        </w:rPr>
        <w:t>тим</w:t>
      </w:r>
      <w:proofErr w:type="spellEnd"/>
      <w:r w:rsidRPr="00B476EA">
        <w:rPr>
          <w:sz w:val="22"/>
          <w:szCs w:val="22"/>
        </w:rPr>
        <w:t xml:space="preserve"> самим способом, </w:t>
      </w:r>
      <w:proofErr w:type="spellStart"/>
      <w:r w:rsidRPr="00B476EA">
        <w:rPr>
          <w:sz w:val="22"/>
          <w:szCs w:val="22"/>
        </w:rPr>
        <w:t>що</w:t>
      </w:r>
      <w:proofErr w:type="spellEnd"/>
      <w:r w:rsidRPr="00B476EA">
        <w:rPr>
          <w:sz w:val="22"/>
          <w:szCs w:val="22"/>
        </w:rPr>
        <w:t xml:space="preserve"> </w:t>
      </w:r>
      <w:proofErr w:type="spellStart"/>
      <w:r w:rsidRPr="00B476EA">
        <w:rPr>
          <w:sz w:val="22"/>
          <w:szCs w:val="22"/>
        </w:rPr>
        <w:t>було</w:t>
      </w:r>
      <w:proofErr w:type="spellEnd"/>
      <w:r w:rsidRPr="00B476EA">
        <w:rPr>
          <w:sz w:val="22"/>
          <w:szCs w:val="22"/>
        </w:rPr>
        <w:t xml:space="preserve"> </w:t>
      </w:r>
      <w:proofErr w:type="spellStart"/>
      <w:r w:rsidRPr="00B476EA">
        <w:rPr>
          <w:sz w:val="22"/>
          <w:szCs w:val="22"/>
        </w:rPr>
        <w:t>використано</w:t>
      </w:r>
      <w:proofErr w:type="spellEnd"/>
      <w:r w:rsidRPr="00B476EA">
        <w:rPr>
          <w:sz w:val="22"/>
          <w:szCs w:val="22"/>
        </w:rPr>
        <w:t xml:space="preserve"> </w:t>
      </w:r>
      <w:proofErr w:type="spellStart"/>
      <w:r w:rsidRPr="00B476EA">
        <w:rPr>
          <w:sz w:val="22"/>
          <w:szCs w:val="22"/>
        </w:rPr>
        <w:t>акціонером</w:t>
      </w:r>
      <w:proofErr w:type="spellEnd"/>
      <w:r w:rsidRPr="00B476EA">
        <w:rPr>
          <w:sz w:val="22"/>
          <w:szCs w:val="22"/>
        </w:rPr>
        <w:t xml:space="preserve"> для </w:t>
      </w:r>
      <w:proofErr w:type="spellStart"/>
      <w:r w:rsidRPr="00B476EA">
        <w:rPr>
          <w:sz w:val="22"/>
          <w:szCs w:val="22"/>
        </w:rPr>
        <w:t>подання</w:t>
      </w:r>
      <w:proofErr w:type="spellEnd"/>
      <w:r w:rsidRPr="00B476EA">
        <w:rPr>
          <w:sz w:val="22"/>
          <w:szCs w:val="22"/>
        </w:rPr>
        <w:t xml:space="preserve"> </w:t>
      </w:r>
      <w:proofErr w:type="spellStart"/>
      <w:r w:rsidRPr="00B476EA">
        <w:rPr>
          <w:sz w:val="22"/>
          <w:szCs w:val="22"/>
        </w:rPr>
        <w:t>пропозиції</w:t>
      </w:r>
      <w:proofErr w:type="spellEnd"/>
      <w:r w:rsidRPr="00B476EA">
        <w:rPr>
          <w:sz w:val="22"/>
          <w:szCs w:val="22"/>
        </w:rPr>
        <w:t xml:space="preserve">. У </w:t>
      </w:r>
      <w:proofErr w:type="spellStart"/>
      <w:r w:rsidRPr="00B476EA">
        <w:rPr>
          <w:sz w:val="22"/>
          <w:szCs w:val="22"/>
        </w:rPr>
        <w:t>разі</w:t>
      </w:r>
      <w:proofErr w:type="spellEnd"/>
      <w:r w:rsidRPr="00B476EA">
        <w:rPr>
          <w:sz w:val="22"/>
          <w:szCs w:val="22"/>
        </w:rPr>
        <w:t xml:space="preserve"> </w:t>
      </w:r>
      <w:proofErr w:type="spellStart"/>
      <w:r w:rsidRPr="00B476EA">
        <w:rPr>
          <w:sz w:val="22"/>
          <w:szCs w:val="22"/>
        </w:rPr>
        <w:t>внесення</w:t>
      </w:r>
      <w:proofErr w:type="spellEnd"/>
      <w:r w:rsidRPr="00B476EA">
        <w:rPr>
          <w:sz w:val="22"/>
          <w:szCs w:val="22"/>
        </w:rPr>
        <w:t xml:space="preserve"> </w:t>
      </w:r>
      <w:proofErr w:type="spellStart"/>
      <w:r w:rsidRPr="00B476EA">
        <w:rPr>
          <w:sz w:val="22"/>
          <w:szCs w:val="22"/>
        </w:rPr>
        <w:t>змін</w:t>
      </w:r>
      <w:proofErr w:type="spellEnd"/>
      <w:r w:rsidRPr="00B476EA">
        <w:rPr>
          <w:sz w:val="22"/>
          <w:szCs w:val="22"/>
        </w:rPr>
        <w:t xml:space="preserve"> до проекту порядку денного </w:t>
      </w:r>
      <w:proofErr w:type="spellStart"/>
      <w:r w:rsidRPr="00B476EA">
        <w:rPr>
          <w:sz w:val="22"/>
          <w:szCs w:val="22"/>
        </w:rPr>
        <w:t>Загальних</w:t>
      </w:r>
      <w:proofErr w:type="spellEnd"/>
      <w:r w:rsidRPr="00B476EA">
        <w:rPr>
          <w:sz w:val="22"/>
          <w:szCs w:val="22"/>
        </w:rPr>
        <w:t xml:space="preserve"> </w:t>
      </w:r>
      <w:proofErr w:type="spellStart"/>
      <w:r w:rsidRPr="00B476EA">
        <w:rPr>
          <w:sz w:val="22"/>
          <w:szCs w:val="22"/>
        </w:rPr>
        <w:t>зборів</w:t>
      </w:r>
      <w:proofErr w:type="spellEnd"/>
      <w:r w:rsidRPr="00B476EA">
        <w:rPr>
          <w:sz w:val="22"/>
          <w:szCs w:val="22"/>
        </w:rPr>
        <w:t xml:space="preserve"> </w:t>
      </w:r>
      <w:proofErr w:type="spellStart"/>
      <w:r w:rsidRPr="00B476EA">
        <w:rPr>
          <w:sz w:val="22"/>
          <w:szCs w:val="22"/>
        </w:rPr>
        <w:t>Товариство</w:t>
      </w:r>
      <w:proofErr w:type="spellEnd"/>
      <w:r w:rsidRPr="00B476EA">
        <w:rPr>
          <w:sz w:val="22"/>
          <w:szCs w:val="22"/>
        </w:rPr>
        <w:t xml:space="preserve"> не </w:t>
      </w:r>
      <w:proofErr w:type="spellStart"/>
      <w:r w:rsidRPr="00B476EA">
        <w:rPr>
          <w:sz w:val="22"/>
          <w:szCs w:val="22"/>
        </w:rPr>
        <w:t>пізніше</w:t>
      </w:r>
      <w:proofErr w:type="spellEnd"/>
      <w:r w:rsidRPr="00B476EA">
        <w:rPr>
          <w:sz w:val="22"/>
          <w:szCs w:val="22"/>
        </w:rPr>
        <w:t xml:space="preserve"> </w:t>
      </w:r>
      <w:proofErr w:type="spellStart"/>
      <w:r w:rsidRPr="00B476EA">
        <w:rPr>
          <w:sz w:val="22"/>
          <w:szCs w:val="22"/>
        </w:rPr>
        <w:t>ніж</w:t>
      </w:r>
      <w:proofErr w:type="spellEnd"/>
      <w:r w:rsidRPr="00B476EA">
        <w:rPr>
          <w:sz w:val="22"/>
          <w:szCs w:val="22"/>
        </w:rPr>
        <w:t xml:space="preserve"> за 10 </w:t>
      </w:r>
      <w:proofErr w:type="spellStart"/>
      <w:r w:rsidRPr="00B476EA">
        <w:rPr>
          <w:sz w:val="22"/>
          <w:szCs w:val="22"/>
        </w:rPr>
        <w:t>днів</w:t>
      </w:r>
      <w:proofErr w:type="spellEnd"/>
      <w:r w:rsidRPr="00B476EA">
        <w:rPr>
          <w:sz w:val="22"/>
          <w:szCs w:val="22"/>
        </w:rPr>
        <w:t xml:space="preserve"> до </w:t>
      </w:r>
      <w:proofErr w:type="spellStart"/>
      <w:r w:rsidRPr="00B476EA">
        <w:rPr>
          <w:sz w:val="22"/>
          <w:szCs w:val="22"/>
        </w:rPr>
        <w:t>дати</w:t>
      </w:r>
      <w:proofErr w:type="spellEnd"/>
      <w:r w:rsidRPr="00B476EA">
        <w:rPr>
          <w:sz w:val="22"/>
          <w:szCs w:val="22"/>
        </w:rPr>
        <w:t xml:space="preserve"> </w:t>
      </w:r>
      <w:proofErr w:type="spellStart"/>
      <w:r w:rsidRPr="00B476EA">
        <w:rPr>
          <w:sz w:val="22"/>
          <w:szCs w:val="22"/>
        </w:rPr>
        <w:t>проведення</w:t>
      </w:r>
      <w:proofErr w:type="spellEnd"/>
      <w:r w:rsidRPr="00B476EA">
        <w:rPr>
          <w:sz w:val="22"/>
          <w:szCs w:val="22"/>
        </w:rPr>
        <w:t xml:space="preserve"> </w:t>
      </w:r>
      <w:proofErr w:type="spellStart"/>
      <w:r w:rsidRPr="00B476EA">
        <w:rPr>
          <w:sz w:val="22"/>
          <w:szCs w:val="22"/>
        </w:rPr>
        <w:t>Загальних</w:t>
      </w:r>
      <w:proofErr w:type="spellEnd"/>
      <w:r w:rsidRPr="00B476EA">
        <w:rPr>
          <w:sz w:val="22"/>
          <w:szCs w:val="22"/>
        </w:rPr>
        <w:t xml:space="preserve"> </w:t>
      </w:r>
      <w:proofErr w:type="spellStart"/>
      <w:r w:rsidRPr="00B476EA">
        <w:rPr>
          <w:sz w:val="22"/>
          <w:szCs w:val="22"/>
        </w:rPr>
        <w:t>зборів</w:t>
      </w:r>
      <w:proofErr w:type="spellEnd"/>
      <w:r w:rsidRPr="00B476EA">
        <w:rPr>
          <w:sz w:val="22"/>
          <w:szCs w:val="22"/>
        </w:rPr>
        <w:t xml:space="preserve"> </w:t>
      </w:r>
      <w:proofErr w:type="spellStart"/>
      <w:r w:rsidRPr="00B476EA">
        <w:rPr>
          <w:sz w:val="22"/>
          <w:szCs w:val="22"/>
        </w:rPr>
        <w:t>повідомляє</w:t>
      </w:r>
      <w:proofErr w:type="spellEnd"/>
      <w:r w:rsidRPr="00B476EA">
        <w:rPr>
          <w:sz w:val="22"/>
          <w:szCs w:val="22"/>
        </w:rPr>
        <w:t xml:space="preserve"> </w:t>
      </w:r>
      <w:proofErr w:type="spellStart"/>
      <w:r w:rsidRPr="00B476EA">
        <w:rPr>
          <w:sz w:val="22"/>
          <w:szCs w:val="22"/>
        </w:rPr>
        <w:t>акціонерів</w:t>
      </w:r>
      <w:proofErr w:type="spellEnd"/>
      <w:r w:rsidRPr="00B476EA">
        <w:rPr>
          <w:sz w:val="22"/>
          <w:szCs w:val="22"/>
        </w:rPr>
        <w:t xml:space="preserve"> про </w:t>
      </w:r>
      <w:proofErr w:type="spellStart"/>
      <w:r w:rsidRPr="00B476EA">
        <w:rPr>
          <w:sz w:val="22"/>
          <w:szCs w:val="22"/>
        </w:rPr>
        <w:t>такі</w:t>
      </w:r>
      <w:proofErr w:type="spellEnd"/>
      <w:r w:rsidRPr="00B476EA">
        <w:rPr>
          <w:sz w:val="22"/>
          <w:szCs w:val="22"/>
        </w:rPr>
        <w:t xml:space="preserve"> </w:t>
      </w:r>
      <w:proofErr w:type="spellStart"/>
      <w:r w:rsidRPr="00B476EA">
        <w:rPr>
          <w:sz w:val="22"/>
          <w:szCs w:val="22"/>
        </w:rPr>
        <w:t>зміни</w:t>
      </w:r>
      <w:proofErr w:type="spellEnd"/>
      <w:r w:rsidRPr="00B476EA">
        <w:rPr>
          <w:sz w:val="22"/>
          <w:szCs w:val="22"/>
        </w:rPr>
        <w:t xml:space="preserve"> та </w:t>
      </w:r>
      <w:proofErr w:type="spellStart"/>
      <w:r w:rsidRPr="00B476EA">
        <w:rPr>
          <w:sz w:val="22"/>
          <w:szCs w:val="22"/>
        </w:rPr>
        <w:t>направляє</w:t>
      </w:r>
      <w:proofErr w:type="spellEnd"/>
      <w:r w:rsidRPr="00B476EA">
        <w:rPr>
          <w:sz w:val="22"/>
          <w:szCs w:val="22"/>
        </w:rPr>
        <w:t xml:space="preserve"> через </w:t>
      </w:r>
      <w:proofErr w:type="spellStart"/>
      <w:r w:rsidRPr="00B476EA">
        <w:rPr>
          <w:sz w:val="22"/>
          <w:szCs w:val="22"/>
        </w:rPr>
        <w:t>депозитарну</w:t>
      </w:r>
      <w:proofErr w:type="spellEnd"/>
      <w:r w:rsidRPr="00B476EA">
        <w:rPr>
          <w:sz w:val="22"/>
          <w:szCs w:val="22"/>
        </w:rPr>
        <w:t xml:space="preserve"> систему </w:t>
      </w:r>
      <w:proofErr w:type="spellStart"/>
      <w:r w:rsidRPr="00B476EA">
        <w:rPr>
          <w:sz w:val="22"/>
          <w:szCs w:val="22"/>
        </w:rPr>
        <w:t>України</w:t>
      </w:r>
      <w:proofErr w:type="spellEnd"/>
      <w:r w:rsidRPr="00B476EA">
        <w:rPr>
          <w:sz w:val="22"/>
          <w:szCs w:val="22"/>
        </w:rPr>
        <w:t xml:space="preserve"> порядок </w:t>
      </w:r>
      <w:proofErr w:type="spellStart"/>
      <w:r w:rsidRPr="00B476EA">
        <w:rPr>
          <w:sz w:val="22"/>
          <w:szCs w:val="22"/>
        </w:rPr>
        <w:t>денний</w:t>
      </w:r>
      <w:proofErr w:type="spellEnd"/>
      <w:r w:rsidRPr="00B476EA">
        <w:rPr>
          <w:sz w:val="22"/>
          <w:szCs w:val="22"/>
        </w:rPr>
        <w:t xml:space="preserve">, а </w:t>
      </w:r>
      <w:proofErr w:type="spellStart"/>
      <w:r w:rsidRPr="00B476EA">
        <w:rPr>
          <w:sz w:val="22"/>
          <w:szCs w:val="22"/>
        </w:rPr>
        <w:t>також</w:t>
      </w:r>
      <w:proofErr w:type="spellEnd"/>
      <w:r w:rsidRPr="00B476EA">
        <w:rPr>
          <w:sz w:val="22"/>
          <w:szCs w:val="22"/>
        </w:rPr>
        <w:t xml:space="preserve"> </w:t>
      </w:r>
      <w:proofErr w:type="spellStart"/>
      <w:r w:rsidRPr="00B476EA">
        <w:rPr>
          <w:sz w:val="22"/>
          <w:szCs w:val="22"/>
        </w:rPr>
        <w:t>проекти</w:t>
      </w:r>
      <w:proofErr w:type="spellEnd"/>
      <w:r w:rsidRPr="00B476EA">
        <w:rPr>
          <w:sz w:val="22"/>
          <w:szCs w:val="22"/>
        </w:rPr>
        <w:t xml:space="preserve"> </w:t>
      </w:r>
      <w:proofErr w:type="spellStart"/>
      <w:proofErr w:type="gramStart"/>
      <w:r w:rsidRPr="00B476EA">
        <w:rPr>
          <w:sz w:val="22"/>
          <w:szCs w:val="22"/>
        </w:rPr>
        <w:t>р</w:t>
      </w:r>
      <w:proofErr w:type="gramEnd"/>
      <w:r w:rsidRPr="00B476EA">
        <w:rPr>
          <w:sz w:val="22"/>
          <w:szCs w:val="22"/>
        </w:rPr>
        <w:t>ішень</w:t>
      </w:r>
      <w:proofErr w:type="spellEnd"/>
      <w:r w:rsidRPr="00B476EA">
        <w:rPr>
          <w:sz w:val="22"/>
          <w:szCs w:val="22"/>
        </w:rPr>
        <w:t xml:space="preserve">, </w:t>
      </w:r>
      <w:proofErr w:type="spellStart"/>
      <w:r w:rsidRPr="00B476EA">
        <w:rPr>
          <w:sz w:val="22"/>
          <w:szCs w:val="22"/>
        </w:rPr>
        <w:t>що</w:t>
      </w:r>
      <w:proofErr w:type="spellEnd"/>
      <w:r w:rsidRPr="00B476EA">
        <w:rPr>
          <w:sz w:val="22"/>
          <w:szCs w:val="22"/>
        </w:rPr>
        <w:t xml:space="preserve"> </w:t>
      </w:r>
      <w:proofErr w:type="spellStart"/>
      <w:r w:rsidRPr="00B476EA">
        <w:rPr>
          <w:sz w:val="22"/>
          <w:szCs w:val="22"/>
        </w:rPr>
        <w:t>додаються</w:t>
      </w:r>
      <w:proofErr w:type="spellEnd"/>
      <w:r w:rsidRPr="00B476EA">
        <w:rPr>
          <w:sz w:val="22"/>
          <w:szCs w:val="22"/>
        </w:rPr>
        <w:t xml:space="preserve"> на </w:t>
      </w:r>
      <w:proofErr w:type="spellStart"/>
      <w:r w:rsidRPr="00B476EA">
        <w:rPr>
          <w:sz w:val="22"/>
          <w:szCs w:val="22"/>
        </w:rPr>
        <w:t>підставі</w:t>
      </w:r>
      <w:proofErr w:type="spellEnd"/>
      <w:r w:rsidRPr="00B476EA">
        <w:rPr>
          <w:sz w:val="22"/>
          <w:szCs w:val="22"/>
        </w:rPr>
        <w:t xml:space="preserve"> </w:t>
      </w:r>
      <w:proofErr w:type="spellStart"/>
      <w:r w:rsidRPr="00B476EA">
        <w:rPr>
          <w:sz w:val="22"/>
          <w:szCs w:val="22"/>
        </w:rPr>
        <w:t>пропозицій</w:t>
      </w:r>
      <w:proofErr w:type="spellEnd"/>
      <w:r w:rsidRPr="00B476EA">
        <w:rPr>
          <w:sz w:val="22"/>
          <w:szCs w:val="22"/>
        </w:rPr>
        <w:t xml:space="preserve"> </w:t>
      </w:r>
      <w:proofErr w:type="spellStart"/>
      <w:r w:rsidRPr="00B476EA">
        <w:rPr>
          <w:sz w:val="22"/>
          <w:szCs w:val="22"/>
        </w:rPr>
        <w:t>акціонерів</w:t>
      </w:r>
      <w:proofErr w:type="spellEnd"/>
      <w:r w:rsidRPr="00B476EA">
        <w:rPr>
          <w:sz w:val="22"/>
          <w:szCs w:val="22"/>
        </w:rPr>
        <w:t xml:space="preserve">. </w:t>
      </w:r>
      <w:proofErr w:type="spellStart"/>
      <w:r w:rsidRPr="00B476EA">
        <w:rPr>
          <w:sz w:val="22"/>
          <w:szCs w:val="22"/>
        </w:rPr>
        <w:t>Товариство</w:t>
      </w:r>
      <w:proofErr w:type="spellEnd"/>
      <w:r w:rsidRPr="00B476EA">
        <w:rPr>
          <w:sz w:val="22"/>
          <w:szCs w:val="22"/>
        </w:rPr>
        <w:t xml:space="preserve"> </w:t>
      </w:r>
      <w:proofErr w:type="spellStart"/>
      <w:r w:rsidRPr="00B476EA">
        <w:rPr>
          <w:sz w:val="22"/>
          <w:szCs w:val="22"/>
        </w:rPr>
        <w:t>також</w:t>
      </w:r>
      <w:proofErr w:type="spellEnd"/>
      <w:r w:rsidRPr="00B476EA">
        <w:rPr>
          <w:sz w:val="22"/>
          <w:szCs w:val="22"/>
        </w:rPr>
        <w:t xml:space="preserve"> </w:t>
      </w:r>
      <w:proofErr w:type="spellStart"/>
      <w:r w:rsidRPr="00B476EA">
        <w:rPr>
          <w:sz w:val="22"/>
          <w:szCs w:val="22"/>
        </w:rPr>
        <w:t>розміщує</w:t>
      </w:r>
      <w:proofErr w:type="spellEnd"/>
      <w:r w:rsidRPr="00B476EA">
        <w:rPr>
          <w:sz w:val="22"/>
          <w:szCs w:val="22"/>
        </w:rPr>
        <w:t xml:space="preserve"> на </w:t>
      </w:r>
      <w:proofErr w:type="spellStart"/>
      <w:r w:rsidRPr="00B476EA">
        <w:rPr>
          <w:sz w:val="22"/>
          <w:szCs w:val="22"/>
        </w:rPr>
        <w:t>власному</w:t>
      </w:r>
      <w:proofErr w:type="spellEnd"/>
      <w:r w:rsidRPr="00B476EA">
        <w:rPr>
          <w:sz w:val="22"/>
          <w:szCs w:val="22"/>
        </w:rPr>
        <w:t xml:space="preserve"> </w:t>
      </w:r>
      <w:proofErr w:type="spellStart"/>
      <w:r w:rsidRPr="00B476EA">
        <w:rPr>
          <w:sz w:val="22"/>
          <w:szCs w:val="22"/>
        </w:rPr>
        <w:t>веб-сайті</w:t>
      </w:r>
      <w:proofErr w:type="spellEnd"/>
      <w:r w:rsidRPr="00B476EA">
        <w:rPr>
          <w:sz w:val="22"/>
          <w:szCs w:val="22"/>
        </w:rPr>
        <w:t xml:space="preserve"> </w:t>
      </w:r>
      <w:proofErr w:type="spellStart"/>
      <w:r w:rsidRPr="00B476EA">
        <w:rPr>
          <w:sz w:val="22"/>
          <w:szCs w:val="22"/>
        </w:rPr>
        <w:t>відповідну</w:t>
      </w:r>
      <w:proofErr w:type="spellEnd"/>
      <w:r w:rsidRPr="00B476EA">
        <w:rPr>
          <w:sz w:val="22"/>
          <w:szCs w:val="22"/>
        </w:rPr>
        <w:t xml:space="preserve"> </w:t>
      </w:r>
      <w:proofErr w:type="spellStart"/>
      <w:r w:rsidRPr="00B476EA">
        <w:rPr>
          <w:sz w:val="22"/>
          <w:szCs w:val="22"/>
        </w:rPr>
        <w:t>інформацію</w:t>
      </w:r>
      <w:proofErr w:type="spellEnd"/>
      <w:r w:rsidRPr="00B476EA">
        <w:rPr>
          <w:sz w:val="22"/>
          <w:szCs w:val="22"/>
        </w:rPr>
        <w:t xml:space="preserve"> про </w:t>
      </w:r>
      <w:proofErr w:type="spellStart"/>
      <w:r w:rsidRPr="00B476EA">
        <w:rPr>
          <w:sz w:val="22"/>
          <w:szCs w:val="22"/>
        </w:rPr>
        <w:t>зміни</w:t>
      </w:r>
      <w:proofErr w:type="spellEnd"/>
      <w:r w:rsidRPr="00B476EA">
        <w:rPr>
          <w:sz w:val="22"/>
          <w:szCs w:val="22"/>
        </w:rPr>
        <w:t xml:space="preserve"> у порядку денному </w:t>
      </w:r>
      <w:proofErr w:type="spellStart"/>
      <w:r w:rsidRPr="00B476EA">
        <w:rPr>
          <w:sz w:val="22"/>
          <w:szCs w:val="22"/>
        </w:rPr>
        <w:t>Загальних</w:t>
      </w:r>
      <w:proofErr w:type="spellEnd"/>
      <w:r w:rsidRPr="00B476EA">
        <w:rPr>
          <w:sz w:val="22"/>
          <w:szCs w:val="22"/>
        </w:rPr>
        <w:t xml:space="preserve"> </w:t>
      </w:r>
      <w:proofErr w:type="spellStart"/>
      <w:r w:rsidRPr="00B476EA">
        <w:rPr>
          <w:sz w:val="22"/>
          <w:szCs w:val="22"/>
        </w:rPr>
        <w:t>зборів</w:t>
      </w:r>
      <w:proofErr w:type="spellEnd"/>
      <w:r w:rsidRPr="00B476EA">
        <w:rPr>
          <w:sz w:val="22"/>
          <w:szCs w:val="22"/>
        </w:rPr>
        <w:t xml:space="preserve"> разом </w:t>
      </w:r>
      <w:proofErr w:type="spellStart"/>
      <w:r w:rsidRPr="00B476EA">
        <w:rPr>
          <w:sz w:val="22"/>
          <w:szCs w:val="22"/>
        </w:rPr>
        <w:t>з</w:t>
      </w:r>
      <w:proofErr w:type="spellEnd"/>
      <w:r w:rsidRPr="00B476EA">
        <w:rPr>
          <w:sz w:val="22"/>
          <w:szCs w:val="22"/>
        </w:rPr>
        <w:t xml:space="preserve"> порядком </w:t>
      </w:r>
      <w:proofErr w:type="spellStart"/>
      <w:r w:rsidRPr="00B476EA">
        <w:rPr>
          <w:sz w:val="22"/>
          <w:szCs w:val="22"/>
        </w:rPr>
        <w:t>денним</w:t>
      </w:r>
      <w:proofErr w:type="spellEnd"/>
      <w:r w:rsidRPr="00B476EA">
        <w:rPr>
          <w:sz w:val="22"/>
          <w:szCs w:val="22"/>
        </w:rPr>
        <w:t xml:space="preserve"> та проектом </w:t>
      </w:r>
      <w:proofErr w:type="spellStart"/>
      <w:proofErr w:type="gramStart"/>
      <w:r w:rsidRPr="00B476EA">
        <w:rPr>
          <w:sz w:val="22"/>
          <w:szCs w:val="22"/>
        </w:rPr>
        <w:t>р</w:t>
      </w:r>
      <w:proofErr w:type="gramEnd"/>
      <w:r w:rsidRPr="00B476EA">
        <w:rPr>
          <w:sz w:val="22"/>
          <w:szCs w:val="22"/>
        </w:rPr>
        <w:t>ішень</w:t>
      </w:r>
      <w:proofErr w:type="spellEnd"/>
      <w:r w:rsidRPr="00B476EA">
        <w:rPr>
          <w:sz w:val="22"/>
          <w:szCs w:val="22"/>
        </w:rPr>
        <w:t xml:space="preserve"> </w:t>
      </w:r>
      <w:proofErr w:type="spellStart"/>
      <w:r w:rsidRPr="00B476EA">
        <w:rPr>
          <w:sz w:val="22"/>
          <w:szCs w:val="22"/>
        </w:rPr>
        <w:t>щодо</w:t>
      </w:r>
      <w:proofErr w:type="spellEnd"/>
      <w:r w:rsidRPr="00B476EA">
        <w:rPr>
          <w:sz w:val="22"/>
          <w:szCs w:val="22"/>
        </w:rPr>
        <w:t xml:space="preserve"> кожного </w:t>
      </w:r>
      <w:proofErr w:type="spellStart"/>
      <w:r w:rsidRPr="00B476EA">
        <w:rPr>
          <w:sz w:val="22"/>
          <w:szCs w:val="22"/>
        </w:rPr>
        <w:t>з</w:t>
      </w:r>
      <w:proofErr w:type="spellEnd"/>
      <w:r w:rsidRPr="00B476EA">
        <w:rPr>
          <w:sz w:val="22"/>
          <w:szCs w:val="22"/>
        </w:rPr>
        <w:t xml:space="preserve"> </w:t>
      </w:r>
      <w:proofErr w:type="spellStart"/>
      <w:r w:rsidRPr="00B476EA">
        <w:rPr>
          <w:sz w:val="22"/>
          <w:szCs w:val="22"/>
        </w:rPr>
        <w:t>питань</w:t>
      </w:r>
      <w:proofErr w:type="spellEnd"/>
      <w:r w:rsidRPr="00B476EA">
        <w:rPr>
          <w:sz w:val="22"/>
          <w:szCs w:val="22"/>
        </w:rPr>
        <w:t xml:space="preserve">, </w:t>
      </w:r>
      <w:proofErr w:type="spellStart"/>
      <w:r w:rsidRPr="00B476EA">
        <w:rPr>
          <w:sz w:val="22"/>
          <w:szCs w:val="22"/>
        </w:rPr>
        <w:t>включених</w:t>
      </w:r>
      <w:proofErr w:type="spellEnd"/>
      <w:r w:rsidRPr="00B476EA">
        <w:rPr>
          <w:sz w:val="22"/>
          <w:szCs w:val="22"/>
        </w:rPr>
        <w:t xml:space="preserve"> до порядку денного </w:t>
      </w:r>
      <w:proofErr w:type="spellStart"/>
      <w:r w:rsidRPr="00B476EA">
        <w:rPr>
          <w:sz w:val="22"/>
          <w:szCs w:val="22"/>
        </w:rPr>
        <w:t>Загальних</w:t>
      </w:r>
      <w:proofErr w:type="spellEnd"/>
      <w:r w:rsidRPr="00B476EA">
        <w:rPr>
          <w:sz w:val="22"/>
          <w:szCs w:val="22"/>
        </w:rPr>
        <w:t xml:space="preserve"> </w:t>
      </w:r>
      <w:proofErr w:type="spellStart"/>
      <w:r w:rsidRPr="00B476EA">
        <w:rPr>
          <w:sz w:val="22"/>
          <w:szCs w:val="22"/>
        </w:rPr>
        <w:t>зборів</w:t>
      </w:r>
      <w:proofErr w:type="spellEnd"/>
      <w:r w:rsidRPr="00B476EA">
        <w:rPr>
          <w:sz w:val="22"/>
          <w:szCs w:val="22"/>
        </w:rPr>
        <w:t>.</w:t>
      </w:r>
    </w:p>
    <w:p w:rsidR="00EA198D" w:rsidRPr="00EA198D" w:rsidRDefault="00EA198D" w:rsidP="00725B1A">
      <w:pPr>
        <w:jc w:val="both"/>
        <w:rPr>
          <w:sz w:val="22"/>
          <w:szCs w:val="22"/>
          <w:lang w:val="uk-UA"/>
        </w:rPr>
      </w:pPr>
    </w:p>
    <w:p w:rsidR="00A942F8" w:rsidRPr="00B476EA" w:rsidRDefault="00E27272" w:rsidP="00725B1A">
      <w:pPr>
        <w:jc w:val="both"/>
        <w:rPr>
          <w:sz w:val="22"/>
          <w:szCs w:val="22"/>
          <w:lang w:val="uk-UA"/>
        </w:rPr>
      </w:pPr>
      <w:r w:rsidRPr="00B476EA">
        <w:rPr>
          <w:sz w:val="22"/>
          <w:szCs w:val="22"/>
          <w:lang w:val="uk-UA"/>
        </w:rPr>
        <w:t>Відповідні запити та/або пропозиції у вигляді електронного документу із засвідченням його кваліфікованим електронним підписом акціонера (іншим засобом, що забезпечує ідентифікацію та підтвердження направлення документу особою) направляються акціонерами на адресу електронної пошти Товариства</w:t>
      </w:r>
      <w:r w:rsidRPr="0000717D">
        <w:rPr>
          <w:sz w:val="22"/>
          <w:szCs w:val="22"/>
          <w:lang w:val="uk-UA"/>
        </w:rPr>
        <w:t xml:space="preserve">: </w:t>
      </w:r>
      <w:r w:rsidR="00042A7D" w:rsidRPr="0000717D">
        <w:rPr>
          <w:sz w:val="22"/>
          <w:szCs w:val="22"/>
          <w:lang w:val="uk-UA"/>
        </w:rPr>
        <w:t>00226537</w:t>
      </w:r>
      <w:r w:rsidR="00537947" w:rsidRPr="0000717D">
        <w:rPr>
          <w:sz w:val="22"/>
          <w:szCs w:val="22"/>
          <w:lang w:val="uk-UA"/>
        </w:rPr>
        <w:t>@ukr.net</w:t>
      </w:r>
      <w:r w:rsidRPr="00B476EA">
        <w:rPr>
          <w:sz w:val="22"/>
          <w:szCs w:val="22"/>
          <w:lang w:val="uk-UA"/>
        </w:rPr>
        <w:t>. Відповіді на належним чином оформлені запити та/або пропозиції акціонерів будуть направлятися на адресу електронної пошти акціонера, з якої надійшов такий запит та/або пропозиція</w:t>
      </w:r>
      <w:r w:rsidR="00A942F8" w:rsidRPr="00B476EA">
        <w:rPr>
          <w:sz w:val="22"/>
          <w:szCs w:val="22"/>
          <w:lang w:val="uk-UA"/>
        </w:rPr>
        <w:t>.</w:t>
      </w:r>
    </w:p>
    <w:p w:rsidR="00A942F8" w:rsidRPr="00A942F8" w:rsidRDefault="00A942F8" w:rsidP="00725B1A">
      <w:pPr>
        <w:jc w:val="both"/>
        <w:rPr>
          <w:sz w:val="22"/>
          <w:szCs w:val="22"/>
          <w:lang w:val="uk-UA"/>
        </w:rPr>
      </w:pPr>
      <w:proofErr w:type="gramStart"/>
      <w:r w:rsidRPr="00A942F8">
        <w:rPr>
          <w:sz w:val="22"/>
          <w:szCs w:val="22"/>
        </w:rPr>
        <w:t xml:space="preserve">У </w:t>
      </w:r>
      <w:proofErr w:type="spellStart"/>
      <w:r w:rsidRPr="00A942F8">
        <w:rPr>
          <w:sz w:val="22"/>
          <w:szCs w:val="22"/>
        </w:rPr>
        <w:t>разі</w:t>
      </w:r>
      <w:proofErr w:type="spellEnd"/>
      <w:r w:rsidRPr="00A942F8">
        <w:rPr>
          <w:sz w:val="22"/>
          <w:szCs w:val="22"/>
        </w:rPr>
        <w:t xml:space="preserve"> </w:t>
      </w:r>
      <w:proofErr w:type="spellStart"/>
      <w:r w:rsidRPr="00A942F8">
        <w:rPr>
          <w:sz w:val="22"/>
          <w:szCs w:val="22"/>
        </w:rPr>
        <w:t>якщо</w:t>
      </w:r>
      <w:proofErr w:type="spellEnd"/>
      <w:r w:rsidRPr="00A942F8">
        <w:rPr>
          <w:sz w:val="22"/>
          <w:szCs w:val="22"/>
        </w:rPr>
        <w:t xml:space="preserve"> порядок </w:t>
      </w:r>
      <w:proofErr w:type="spellStart"/>
      <w:r w:rsidRPr="00A942F8">
        <w:rPr>
          <w:sz w:val="22"/>
          <w:szCs w:val="22"/>
        </w:rPr>
        <w:t>денний</w:t>
      </w:r>
      <w:proofErr w:type="spellEnd"/>
      <w:r w:rsidRPr="00A942F8">
        <w:rPr>
          <w:sz w:val="22"/>
          <w:szCs w:val="22"/>
        </w:rPr>
        <w:t xml:space="preserve"> </w:t>
      </w:r>
      <w:proofErr w:type="spellStart"/>
      <w:r w:rsidRPr="00A942F8">
        <w:rPr>
          <w:sz w:val="22"/>
          <w:szCs w:val="22"/>
        </w:rPr>
        <w:t>Загальних</w:t>
      </w:r>
      <w:proofErr w:type="spellEnd"/>
      <w:r w:rsidRPr="00A942F8">
        <w:rPr>
          <w:sz w:val="22"/>
          <w:szCs w:val="22"/>
        </w:rPr>
        <w:t xml:space="preserve"> </w:t>
      </w:r>
      <w:proofErr w:type="spellStart"/>
      <w:r w:rsidRPr="00A942F8">
        <w:rPr>
          <w:sz w:val="22"/>
          <w:szCs w:val="22"/>
        </w:rPr>
        <w:t>зборів</w:t>
      </w:r>
      <w:proofErr w:type="spellEnd"/>
      <w:r w:rsidRPr="00A942F8">
        <w:rPr>
          <w:sz w:val="22"/>
          <w:szCs w:val="22"/>
        </w:rPr>
        <w:t xml:space="preserve"> </w:t>
      </w:r>
      <w:proofErr w:type="spellStart"/>
      <w:r w:rsidRPr="00A942F8">
        <w:rPr>
          <w:sz w:val="22"/>
          <w:szCs w:val="22"/>
        </w:rPr>
        <w:t>передбачає</w:t>
      </w:r>
      <w:proofErr w:type="spellEnd"/>
      <w:r w:rsidRPr="00A942F8">
        <w:rPr>
          <w:sz w:val="22"/>
          <w:szCs w:val="22"/>
        </w:rPr>
        <w:t xml:space="preserve"> </w:t>
      </w:r>
      <w:proofErr w:type="spellStart"/>
      <w:r w:rsidRPr="00A942F8">
        <w:rPr>
          <w:sz w:val="22"/>
          <w:szCs w:val="22"/>
        </w:rPr>
        <w:t>голосування</w:t>
      </w:r>
      <w:proofErr w:type="spellEnd"/>
      <w:r w:rsidRPr="00A942F8">
        <w:rPr>
          <w:sz w:val="22"/>
          <w:szCs w:val="22"/>
        </w:rPr>
        <w:t xml:space="preserve"> </w:t>
      </w:r>
      <w:proofErr w:type="spellStart"/>
      <w:r w:rsidRPr="00A942F8">
        <w:rPr>
          <w:sz w:val="22"/>
          <w:szCs w:val="22"/>
        </w:rPr>
        <w:t>з</w:t>
      </w:r>
      <w:proofErr w:type="spellEnd"/>
      <w:r w:rsidRPr="00A942F8">
        <w:rPr>
          <w:sz w:val="22"/>
          <w:szCs w:val="22"/>
        </w:rPr>
        <w:t xml:space="preserve"> </w:t>
      </w:r>
      <w:proofErr w:type="spellStart"/>
      <w:r w:rsidRPr="00A942F8">
        <w:rPr>
          <w:sz w:val="22"/>
          <w:szCs w:val="22"/>
        </w:rPr>
        <w:t>питань</w:t>
      </w:r>
      <w:proofErr w:type="spellEnd"/>
      <w:r w:rsidRPr="00A942F8">
        <w:rPr>
          <w:sz w:val="22"/>
          <w:szCs w:val="22"/>
        </w:rPr>
        <w:t xml:space="preserve">, </w:t>
      </w:r>
      <w:proofErr w:type="spellStart"/>
      <w:r w:rsidRPr="00A942F8">
        <w:rPr>
          <w:sz w:val="22"/>
          <w:szCs w:val="22"/>
        </w:rPr>
        <w:t>визначених</w:t>
      </w:r>
      <w:proofErr w:type="spellEnd"/>
      <w:r w:rsidRPr="00A942F8">
        <w:rPr>
          <w:sz w:val="22"/>
          <w:szCs w:val="22"/>
        </w:rPr>
        <w:t xml:space="preserve"> ст.68 Закону </w:t>
      </w:r>
      <w:proofErr w:type="spellStart"/>
      <w:r w:rsidRPr="00A942F8">
        <w:rPr>
          <w:sz w:val="22"/>
          <w:szCs w:val="22"/>
        </w:rPr>
        <w:t>України</w:t>
      </w:r>
      <w:proofErr w:type="spellEnd"/>
      <w:r w:rsidRPr="00A942F8">
        <w:rPr>
          <w:sz w:val="22"/>
          <w:szCs w:val="22"/>
        </w:rPr>
        <w:t xml:space="preserve"> "Про </w:t>
      </w:r>
      <w:proofErr w:type="spellStart"/>
      <w:r w:rsidRPr="00A942F8">
        <w:rPr>
          <w:sz w:val="22"/>
          <w:szCs w:val="22"/>
        </w:rPr>
        <w:t>акціонерні</w:t>
      </w:r>
      <w:proofErr w:type="spellEnd"/>
      <w:r w:rsidRPr="00A942F8">
        <w:rPr>
          <w:sz w:val="22"/>
          <w:szCs w:val="22"/>
        </w:rPr>
        <w:t xml:space="preserve"> </w:t>
      </w:r>
      <w:proofErr w:type="spellStart"/>
      <w:r w:rsidRPr="00A942F8">
        <w:rPr>
          <w:sz w:val="22"/>
          <w:szCs w:val="22"/>
        </w:rPr>
        <w:t>товариства</w:t>
      </w:r>
      <w:proofErr w:type="spellEnd"/>
      <w:r w:rsidRPr="00A942F8">
        <w:rPr>
          <w:sz w:val="22"/>
          <w:szCs w:val="22"/>
        </w:rPr>
        <w:t xml:space="preserve">", </w:t>
      </w:r>
      <w:proofErr w:type="spellStart"/>
      <w:r w:rsidRPr="00A942F8">
        <w:rPr>
          <w:sz w:val="22"/>
          <w:szCs w:val="22"/>
        </w:rPr>
        <w:t>Товариство</w:t>
      </w:r>
      <w:proofErr w:type="spellEnd"/>
      <w:r w:rsidRPr="00A942F8">
        <w:rPr>
          <w:sz w:val="22"/>
          <w:szCs w:val="22"/>
        </w:rPr>
        <w:t xml:space="preserve"> повинно </w:t>
      </w:r>
      <w:proofErr w:type="spellStart"/>
      <w:r w:rsidRPr="00A942F8">
        <w:rPr>
          <w:sz w:val="22"/>
          <w:szCs w:val="22"/>
        </w:rPr>
        <w:t>надати</w:t>
      </w:r>
      <w:proofErr w:type="spellEnd"/>
      <w:r w:rsidRPr="00A942F8">
        <w:rPr>
          <w:sz w:val="22"/>
          <w:szCs w:val="22"/>
        </w:rPr>
        <w:t xml:space="preserve"> </w:t>
      </w:r>
      <w:proofErr w:type="spellStart"/>
      <w:r w:rsidRPr="00A942F8">
        <w:rPr>
          <w:sz w:val="22"/>
          <w:szCs w:val="22"/>
        </w:rPr>
        <w:t>акціонерам</w:t>
      </w:r>
      <w:proofErr w:type="spellEnd"/>
      <w:r w:rsidRPr="00A942F8">
        <w:rPr>
          <w:sz w:val="22"/>
          <w:szCs w:val="22"/>
        </w:rPr>
        <w:t xml:space="preserve"> </w:t>
      </w:r>
      <w:proofErr w:type="spellStart"/>
      <w:r w:rsidRPr="00A942F8">
        <w:rPr>
          <w:sz w:val="22"/>
          <w:szCs w:val="22"/>
        </w:rPr>
        <w:t>можливість</w:t>
      </w:r>
      <w:proofErr w:type="spellEnd"/>
      <w:r w:rsidRPr="00A942F8">
        <w:rPr>
          <w:sz w:val="22"/>
          <w:szCs w:val="22"/>
        </w:rPr>
        <w:t xml:space="preserve"> </w:t>
      </w:r>
      <w:proofErr w:type="spellStart"/>
      <w:r w:rsidRPr="00A942F8">
        <w:rPr>
          <w:sz w:val="22"/>
          <w:szCs w:val="22"/>
        </w:rPr>
        <w:t>ознайомитися</w:t>
      </w:r>
      <w:proofErr w:type="spellEnd"/>
      <w:r w:rsidRPr="00A942F8">
        <w:rPr>
          <w:sz w:val="22"/>
          <w:szCs w:val="22"/>
        </w:rPr>
        <w:t xml:space="preserve"> </w:t>
      </w:r>
      <w:proofErr w:type="spellStart"/>
      <w:r w:rsidRPr="00A942F8">
        <w:rPr>
          <w:sz w:val="22"/>
          <w:szCs w:val="22"/>
        </w:rPr>
        <w:t>з</w:t>
      </w:r>
      <w:proofErr w:type="spellEnd"/>
      <w:r w:rsidRPr="00A942F8">
        <w:rPr>
          <w:sz w:val="22"/>
          <w:szCs w:val="22"/>
        </w:rPr>
        <w:t xml:space="preserve"> </w:t>
      </w:r>
      <w:r w:rsidRPr="00A942F8">
        <w:rPr>
          <w:sz w:val="22"/>
          <w:szCs w:val="22"/>
        </w:rPr>
        <w:lastRenderedPageBreak/>
        <w:t xml:space="preserve">проектом договору про </w:t>
      </w:r>
      <w:proofErr w:type="spellStart"/>
      <w:r w:rsidRPr="00A942F8">
        <w:rPr>
          <w:sz w:val="22"/>
          <w:szCs w:val="22"/>
        </w:rPr>
        <w:t>викуп</w:t>
      </w:r>
      <w:proofErr w:type="spellEnd"/>
      <w:r w:rsidRPr="00A942F8">
        <w:rPr>
          <w:sz w:val="22"/>
          <w:szCs w:val="22"/>
        </w:rPr>
        <w:t xml:space="preserve"> </w:t>
      </w:r>
      <w:proofErr w:type="spellStart"/>
      <w:r w:rsidRPr="00A942F8">
        <w:rPr>
          <w:sz w:val="22"/>
          <w:szCs w:val="22"/>
        </w:rPr>
        <w:t>Товариством</w:t>
      </w:r>
      <w:proofErr w:type="spellEnd"/>
      <w:r w:rsidRPr="00A942F8">
        <w:rPr>
          <w:sz w:val="22"/>
          <w:szCs w:val="22"/>
        </w:rPr>
        <w:t xml:space="preserve"> </w:t>
      </w:r>
      <w:proofErr w:type="spellStart"/>
      <w:r w:rsidRPr="00A942F8">
        <w:rPr>
          <w:sz w:val="22"/>
          <w:szCs w:val="22"/>
        </w:rPr>
        <w:t>акцій</w:t>
      </w:r>
      <w:proofErr w:type="spellEnd"/>
      <w:r w:rsidRPr="00A942F8">
        <w:rPr>
          <w:sz w:val="22"/>
          <w:szCs w:val="22"/>
        </w:rPr>
        <w:t xml:space="preserve"> </w:t>
      </w:r>
      <w:proofErr w:type="spellStart"/>
      <w:r w:rsidRPr="00A942F8">
        <w:rPr>
          <w:sz w:val="22"/>
          <w:szCs w:val="22"/>
        </w:rPr>
        <w:t>відповідно</w:t>
      </w:r>
      <w:proofErr w:type="spellEnd"/>
      <w:r w:rsidRPr="00A942F8">
        <w:rPr>
          <w:sz w:val="22"/>
          <w:szCs w:val="22"/>
        </w:rPr>
        <w:t xml:space="preserve"> до порядку, </w:t>
      </w:r>
      <w:proofErr w:type="spellStart"/>
      <w:r w:rsidRPr="00A942F8">
        <w:rPr>
          <w:sz w:val="22"/>
          <w:szCs w:val="22"/>
        </w:rPr>
        <w:t>передбаченого</w:t>
      </w:r>
      <w:proofErr w:type="spellEnd"/>
      <w:r w:rsidRPr="00A942F8">
        <w:rPr>
          <w:sz w:val="22"/>
          <w:szCs w:val="22"/>
        </w:rPr>
        <w:t xml:space="preserve"> ст.69 Закону </w:t>
      </w:r>
      <w:proofErr w:type="spellStart"/>
      <w:r w:rsidRPr="00A942F8">
        <w:rPr>
          <w:sz w:val="22"/>
          <w:szCs w:val="22"/>
        </w:rPr>
        <w:t>України</w:t>
      </w:r>
      <w:proofErr w:type="spellEnd"/>
      <w:r w:rsidRPr="00A942F8">
        <w:rPr>
          <w:sz w:val="22"/>
          <w:szCs w:val="22"/>
        </w:rPr>
        <w:t xml:space="preserve"> "Про </w:t>
      </w:r>
      <w:proofErr w:type="spellStart"/>
      <w:r w:rsidRPr="00A942F8">
        <w:rPr>
          <w:sz w:val="22"/>
          <w:szCs w:val="22"/>
        </w:rPr>
        <w:t>акціонерні</w:t>
      </w:r>
      <w:proofErr w:type="spellEnd"/>
      <w:r w:rsidRPr="00A942F8">
        <w:rPr>
          <w:sz w:val="22"/>
          <w:szCs w:val="22"/>
        </w:rPr>
        <w:t xml:space="preserve"> </w:t>
      </w:r>
      <w:proofErr w:type="spellStart"/>
      <w:r w:rsidRPr="00A942F8">
        <w:rPr>
          <w:sz w:val="22"/>
          <w:szCs w:val="22"/>
        </w:rPr>
        <w:t>товариства</w:t>
      </w:r>
      <w:proofErr w:type="spellEnd"/>
      <w:r w:rsidRPr="00A942F8">
        <w:rPr>
          <w:sz w:val="22"/>
          <w:szCs w:val="22"/>
        </w:rPr>
        <w:t>".</w:t>
      </w:r>
      <w:proofErr w:type="gramEnd"/>
    </w:p>
    <w:p w:rsidR="00E27272" w:rsidRPr="001439E4" w:rsidRDefault="00E27272" w:rsidP="00725B1A">
      <w:pPr>
        <w:jc w:val="both"/>
        <w:rPr>
          <w:sz w:val="22"/>
          <w:szCs w:val="22"/>
          <w:lang w:val="uk-UA"/>
        </w:rPr>
      </w:pPr>
      <w:r w:rsidRPr="001439E4">
        <w:rPr>
          <w:sz w:val="22"/>
          <w:szCs w:val="22"/>
          <w:lang w:val="uk-UA"/>
        </w:rPr>
        <w:t xml:space="preserve"> Особою, відповідальною за порядок ознайомлення акціонерів із документами, необхідними для прийняття рішень з питань проекту порядку денного Загальних зборів, є Семенов Василь Васильович, контактний номер </w:t>
      </w:r>
      <w:r w:rsidRPr="00777B43">
        <w:rPr>
          <w:sz w:val="22"/>
          <w:szCs w:val="22"/>
          <w:lang w:val="uk-UA"/>
        </w:rPr>
        <w:t xml:space="preserve">телефону: +380 </w:t>
      </w:r>
      <w:r w:rsidR="001439E4" w:rsidRPr="00777B43">
        <w:rPr>
          <w:sz w:val="22"/>
          <w:szCs w:val="22"/>
          <w:lang w:val="uk-UA"/>
        </w:rPr>
        <w:t>66 656 08 82</w:t>
      </w:r>
      <w:r w:rsidRPr="00777B43">
        <w:rPr>
          <w:sz w:val="22"/>
          <w:szCs w:val="22"/>
          <w:lang w:val="uk-UA"/>
        </w:rPr>
        <w:t>.</w:t>
      </w:r>
    </w:p>
    <w:p w:rsidR="00874F86" w:rsidRPr="001439E4" w:rsidRDefault="00874F86" w:rsidP="00874F86">
      <w:pPr>
        <w:pStyle w:val="a5"/>
        <w:ind w:firstLine="284"/>
        <w:jc w:val="both"/>
        <w:rPr>
          <w:b/>
          <w:sz w:val="22"/>
          <w:szCs w:val="22"/>
        </w:rPr>
      </w:pPr>
      <w:r w:rsidRPr="001439E4">
        <w:rPr>
          <w:b/>
          <w:sz w:val="22"/>
          <w:szCs w:val="22"/>
        </w:rPr>
        <w:t xml:space="preserve">Адреса власного </w:t>
      </w:r>
      <w:proofErr w:type="spellStart"/>
      <w:r w:rsidRPr="001439E4">
        <w:rPr>
          <w:b/>
          <w:sz w:val="22"/>
          <w:szCs w:val="22"/>
        </w:rPr>
        <w:t>веб-сайту</w:t>
      </w:r>
      <w:proofErr w:type="spellEnd"/>
      <w:r w:rsidRPr="001439E4">
        <w:rPr>
          <w:b/>
          <w:sz w:val="22"/>
          <w:szCs w:val="22"/>
        </w:rPr>
        <w:t xml:space="preserve">, на якому розміщена інформація з проектом рішень щодо кожного з питань, включених до проекту порядку денного: </w:t>
      </w:r>
      <w:hyperlink r:id="rId6" w:history="1">
        <w:r w:rsidR="00C33C7B" w:rsidRPr="001439E4">
          <w:rPr>
            <w:rStyle w:val="a6"/>
            <w:b/>
            <w:sz w:val="22"/>
            <w:szCs w:val="22"/>
          </w:rPr>
          <w:t>http://systema.pat.ua/</w:t>
        </w:r>
      </w:hyperlink>
    </w:p>
    <w:p w:rsidR="00E27272" w:rsidRPr="001439E4" w:rsidRDefault="00E27272" w:rsidP="003B605C">
      <w:pPr>
        <w:pStyle w:val="a5"/>
        <w:ind w:firstLine="284"/>
        <w:jc w:val="both"/>
        <w:rPr>
          <w:sz w:val="22"/>
          <w:szCs w:val="22"/>
        </w:rPr>
      </w:pPr>
      <w:bookmarkStart w:id="1" w:name="n526"/>
      <w:bookmarkEnd w:id="1"/>
    </w:p>
    <w:p w:rsidR="00E77952" w:rsidRPr="001439E4" w:rsidRDefault="00E77952" w:rsidP="00E77952">
      <w:pPr>
        <w:jc w:val="both"/>
        <w:rPr>
          <w:sz w:val="22"/>
          <w:szCs w:val="22"/>
          <w:lang w:val="uk-UA"/>
        </w:rPr>
      </w:pPr>
      <w:r w:rsidRPr="001439E4">
        <w:rPr>
          <w:sz w:val="22"/>
          <w:szCs w:val="22"/>
          <w:lang w:val="uk-UA"/>
        </w:rPr>
        <w:t xml:space="preserve">      </w:t>
      </w:r>
      <w:r w:rsidR="00C13F3E" w:rsidRPr="001439E4">
        <w:rPr>
          <w:sz w:val="22"/>
          <w:szCs w:val="22"/>
          <w:lang w:val="uk-UA"/>
        </w:rPr>
        <w:t>Голосування на Загальних зборах з питань порядку денного проводиться виключно з використа</w:t>
      </w:r>
      <w:r w:rsidR="002328E6">
        <w:rPr>
          <w:sz w:val="22"/>
          <w:szCs w:val="22"/>
          <w:lang w:val="uk-UA"/>
        </w:rPr>
        <w:t>нням бюлетенів для голосування</w:t>
      </w:r>
      <w:r w:rsidR="00C13F3E" w:rsidRPr="001439E4">
        <w:rPr>
          <w:sz w:val="22"/>
          <w:szCs w:val="22"/>
          <w:lang w:val="uk-UA"/>
        </w:rPr>
        <w:t xml:space="preserve">. </w:t>
      </w:r>
      <w:r w:rsidRPr="001439E4">
        <w:rPr>
          <w:sz w:val="22"/>
          <w:szCs w:val="22"/>
          <w:lang w:val="uk-UA"/>
        </w:rPr>
        <w:t xml:space="preserve"> </w:t>
      </w:r>
    </w:p>
    <w:p w:rsidR="002328E6" w:rsidRDefault="00E77952" w:rsidP="00E77952">
      <w:pPr>
        <w:jc w:val="both"/>
        <w:rPr>
          <w:sz w:val="22"/>
          <w:szCs w:val="22"/>
          <w:lang w:val="uk-UA"/>
        </w:rPr>
      </w:pPr>
      <w:r w:rsidRPr="001439E4">
        <w:rPr>
          <w:sz w:val="22"/>
          <w:szCs w:val="22"/>
          <w:lang w:val="uk-UA"/>
        </w:rPr>
        <w:t xml:space="preserve">  </w:t>
      </w:r>
      <w:r w:rsidR="00C13F3E" w:rsidRPr="001439E4">
        <w:rPr>
          <w:sz w:val="22"/>
          <w:szCs w:val="22"/>
          <w:lang w:val="uk-UA"/>
        </w:rPr>
        <w:t>Датою початку голосування акціонерів з відповідних питань порядку денного є дата розміщення відповідного бюлетеню для голосування у вільному для акціонерів доступі</w:t>
      </w:r>
      <w:r w:rsidR="002328E6">
        <w:rPr>
          <w:sz w:val="22"/>
          <w:szCs w:val="22"/>
          <w:lang w:val="uk-UA"/>
        </w:rPr>
        <w:t>.</w:t>
      </w:r>
      <w:r w:rsidR="00C13F3E" w:rsidRPr="001439E4">
        <w:rPr>
          <w:sz w:val="22"/>
          <w:szCs w:val="22"/>
          <w:lang w:val="uk-UA"/>
        </w:rPr>
        <w:t xml:space="preserve"> </w:t>
      </w:r>
    </w:p>
    <w:p w:rsidR="00E77952" w:rsidRPr="001439E4" w:rsidRDefault="002328E6" w:rsidP="00E77952">
      <w:pPr>
        <w:jc w:val="both"/>
        <w:rPr>
          <w:sz w:val="22"/>
          <w:szCs w:val="22"/>
          <w:lang w:val="uk-UA"/>
        </w:rPr>
      </w:pPr>
      <w:r w:rsidRPr="002328E6">
        <w:rPr>
          <w:b/>
          <w:sz w:val="22"/>
          <w:szCs w:val="22"/>
          <w:lang w:val="uk-UA"/>
        </w:rPr>
        <w:t>Г</w:t>
      </w:r>
      <w:r w:rsidR="00C13F3E" w:rsidRPr="002328E6">
        <w:rPr>
          <w:b/>
          <w:sz w:val="22"/>
          <w:szCs w:val="22"/>
          <w:lang w:val="uk-UA"/>
        </w:rPr>
        <w:t xml:space="preserve">олосування розпочинається з моменту розміщення на веб-сайті Товариства </w:t>
      </w:r>
      <w:r w:rsidR="00E77952" w:rsidRPr="002328E6">
        <w:rPr>
          <w:rFonts w:eastAsia="Calibri"/>
          <w:b/>
          <w:sz w:val="22"/>
          <w:szCs w:val="22"/>
          <w:lang w:val="uk-UA"/>
        </w:rPr>
        <w:t>http://systema.pat.ua</w:t>
      </w:r>
      <w:r w:rsidR="00C13F3E" w:rsidRPr="002328E6">
        <w:rPr>
          <w:b/>
          <w:sz w:val="22"/>
          <w:szCs w:val="22"/>
          <w:lang w:val="uk-UA"/>
        </w:rPr>
        <w:t xml:space="preserve"> у розділі «</w:t>
      </w:r>
      <w:r w:rsidR="0066121E">
        <w:rPr>
          <w:b/>
          <w:sz w:val="22"/>
          <w:szCs w:val="22"/>
          <w:lang w:val="uk-UA"/>
        </w:rPr>
        <w:t>Повідомлення про збори</w:t>
      </w:r>
      <w:r w:rsidR="00C13F3E" w:rsidRPr="002328E6">
        <w:rPr>
          <w:b/>
          <w:sz w:val="22"/>
          <w:szCs w:val="22"/>
          <w:lang w:val="uk-UA"/>
        </w:rPr>
        <w:t xml:space="preserve">» за посиланням </w:t>
      </w:r>
      <w:r w:rsidR="0066121E" w:rsidRPr="0066121E">
        <w:rPr>
          <w:b/>
          <w:sz w:val="22"/>
          <w:szCs w:val="22"/>
          <w:lang w:val="uk-UA"/>
        </w:rPr>
        <w:t>http://systema.pat.ua/documents/povidomlennya-pro-zbori</w:t>
      </w:r>
      <w:r w:rsidR="00C13F3E" w:rsidRPr="002328E6">
        <w:rPr>
          <w:b/>
          <w:sz w:val="22"/>
          <w:szCs w:val="22"/>
          <w:lang w:val="uk-UA"/>
        </w:rPr>
        <w:t xml:space="preserve"> відповідного бюлетеня для голосування</w:t>
      </w:r>
      <w:r w:rsidR="00C13F3E" w:rsidRPr="001439E4">
        <w:rPr>
          <w:sz w:val="22"/>
          <w:szCs w:val="22"/>
          <w:lang w:val="uk-UA"/>
        </w:rPr>
        <w:t xml:space="preserve">. </w:t>
      </w:r>
    </w:p>
    <w:p w:rsidR="00E77952" w:rsidRPr="002328E6" w:rsidRDefault="00C13F3E" w:rsidP="00E77952">
      <w:pPr>
        <w:jc w:val="both"/>
        <w:rPr>
          <w:sz w:val="22"/>
          <w:szCs w:val="22"/>
          <w:lang w:val="uk-UA"/>
        </w:rPr>
      </w:pPr>
      <w:r w:rsidRPr="002328E6">
        <w:rPr>
          <w:sz w:val="22"/>
          <w:szCs w:val="22"/>
          <w:lang w:val="uk-UA"/>
        </w:rPr>
        <w:t xml:space="preserve">Голосування акціонерів на Загальних зборах завершується о </w:t>
      </w:r>
      <w:r w:rsidRPr="002328E6">
        <w:rPr>
          <w:b/>
          <w:sz w:val="22"/>
          <w:szCs w:val="22"/>
          <w:lang w:val="uk-UA"/>
        </w:rPr>
        <w:t xml:space="preserve">18 годині </w:t>
      </w:r>
      <w:r w:rsidR="0000717D">
        <w:rPr>
          <w:b/>
          <w:sz w:val="22"/>
          <w:szCs w:val="22"/>
          <w:lang w:val="uk-UA"/>
        </w:rPr>
        <w:t>2</w:t>
      </w:r>
      <w:r w:rsidR="001A0B7A">
        <w:rPr>
          <w:b/>
          <w:sz w:val="22"/>
          <w:szCs w:val="22"/>
          <w:lang w:val="uk-UA"/>
        </w:rPr>
        <w:t>2</w:t>
      </w:r>
      <w:r w:rsidRPr="002328E6">
        <w:rPr>
          <w:b/>
          <w:sz w:val="22"/>
          <w:szCs w:val="22"/>
          <w:lang w:val="uk-UA"/>
        </w:rPr>
        <w:t xml:space="preserve"> </w:t>
      </w:r>
      <w:r w:rsidR="0000717D">
        <w:rPr>
          <w:b/>
          <w:sz w:val="22"/>
          <w:szCs w:val="22"/>
          <w:lang w:val="uk-UA"/>
        </w:rPr>
        <w:t>грудня</w:t>
      </w:r>
      <w:r w:rsidRPr="002328E6">
        <w:rPr>
          <w:b/>
          <w:sz w:val="22"/>
          <w:szCs w:val="22"/>
          <w:lang w:val="uk-UA"/>
        </w:rPr>
        <w:t xml:space="preserve"> 2022</w:t>
      </w:r>
      <w:r w:rsidRPr="002328E6">
        <w:rPr>
          <w:sz w:val="22"/>
          <w:szCs w:val="22"/>
          <w:lang w:val="uk-UA"/>
        </w:rPr>
        <w:t xml:space="preserve"> року. </w:t>
      </w:r>
    </w:p>
    <w:p w:rsidR="002328E6" w:rsidRPr="0000717D" w:rsidRDefault="002328E6" w:rsidP="00E77952">
      <w:pPr>
        <w:jc w:val="both"/>
        <w:rPr>
          <w:sz w:val="22"/>
          <w:szCs w:val="22"/>
          <w:lang w:val="uk-UA"/>
        </w:rPr>
      </w:pPr>
      <w:proofErr w:type="spellStart"/>
      <w:r w:rsidRPr="0000717D">
        <w:rPr>
          <w:sz w:val="22"/>
          <w:szCs w:val="22"/>
        </w:rPr>
        <w:t>Бюлетень</w:t>
      </w:r>
      <w:proofErr w:type="spellEnd"/>
      <w:r w:rsidRPr="0000717D">
        <w:rPr>
          <w:sz w:val="22"/>
          <w:szCs w:val="22"/>
        </w:rPr>
        <w:t xml:space="preserve">, </w:t>
      </w:r>
      <w:proofErr w:type="spellStart"/>
      <w:r w:rsidRPr="0000717D">
        <w:rPr>
          <w:sz w:val="22"/>
          <w:szCs w:val="22"/>
        </w:rPr>
        <w:t>що</w:t>
      </w:r>
      <w:proofErr w:type="spellEnd"/>
      <w:r w:rsidRPr="0000717D">
        <w:rPr>
          <w:sz w:val="22"/>
          <w:szCs w:val="22"/>
        </w:rPr>
        <w:t xml:space="preserve"> </w:t>
      </w:r>
      <w:proofErr w:type="spellStart"/>
      <w:r w:rsidRPr="0000717D">
        <w:rPr>
          <w:sz w:val="22"/>
          <w:szCs w:val="22"/>
        </w:rPr>
        <w:t>був</w:t>
      </w:r>
      <w:proofErr w:type="spellEnd"/>
      <w:r w:rsidRPr="0000717D">
        <w:rPr>
          <w:sz w:val="22"/>
          <w:szCs w:val="22"/>
        </w:rPr>
        <w:t xml:space="preserve"> </w:t>
      </w:r>
      <w:proofErr w:type="spellStart"/>
      <w:r w:rsidRPr="0000717D">
        <w:rPr>
          <w:sz w:val="22"/>
          <w:szCs w:val="22"/>
        </w:rPr>
        <w:t>отриманий</w:t>
      </w:r>
      <w:proofErr w:type="spellEnd"/>
      <w:r w:rsidRPr="0000717D">
        <w:rPr>
          <w:sz w:val="22"/>
          <w:szCs w:val="22"/>
        </w:rPr>
        <w:t xml:space="preserve"> депозитарною </w:t>
      </w:r>
      <w:proofErr w:type="spellStart"/>
      <w:r w:rsidRPr="0000717D">
        <w:rPr>
          <w:sz w:val="22"/>
          <w:szCs w:val="22"/>
        </w:rPr>
        <w:t>установою</w:t>
      </w:r>
      <w:proofErr w:type="spellEnd"/>
      <w:r w:rsidRPr="0000717D">
        <w:rPr>
          <w:sz w:val="22"/>
          <w:szCs w:val="22"/>
        </w:rPr>
        <w:t xml:space="preserve"> </w:t>
      </w:r>
      <w:proofErr w:type="spellStart"/>
      <w:proofErr w:type="gramStart"/>
      <w:r w:rsidRPr="0000717D">
        <w:rPr>
          <w:sz w:val="22"/>
          <w:szCs w:val="22"/>
        </w:rPr>
        <w:t>п</w:t>
      </w:r>
      <w:proofErr w:type="gramEnd"/>
      <w:r w:rsidRPr="0000717D">
        <w:rPr>
          <w:sz w:val="22"/>
          <w:szCs w:val="22"/>
        </w:rPr>
        <w:t>ісля</w:t>
      </w:r>
      <w:proofErr w:type="spellEnd"/>
      <w:r w:rsidRPr="0000717D">
        <w:rPr>
          <w:sz w:val="22"/>
          <w:szCs w:val="22"/>
        </w:rPr>
        <w:t xml:space="preserve"> 18 </w:t>
      </w:r>
      <w:proofErr w:type="spellStart"/>
      <w:r w:rsidRPr="0000717D">
        <w:rPr>
          <w:sz w:val="22"/>
          <w:szCs w:val="22"/>
        </w:rPr>
        <w:t>години</w:t>
      </w:r>
      <w:proofErr w:type="spellEnd"/>
      <w:r w:rsidRPr="0000717D">
        <w:rPr>
          <w:sz w:val="22"/>
          <w:szCs w:val="22"/>
        </w:rPr>
        <w:t xml:space="preserve"> </w:t>
      </w:r>
      <w:r w:rsidR="0000717D" w:rsidRPr="0000717D">
        <w:rPr>
          <w:sz w:val="22"/>
          <w:szCs w:val="22"/>
          <w:lang w:val="uk-UA"/>
        </w:rPr>
        <w:t>2</w:t>
      </w:r>
      <w:r w:rsidR="001A0B7A">
        <w:rPr>
          <w:sz w:val="22"/>
          <w:szCs w:val="22"/>
          <w:lang w:val="uk-UA"/>
        </w:rPr>
        <w:t>2</w:t>
      </w:r>
      <w:r w:rsidRPr="0000717D">
        <w:rPr>
          <w:sz w:val="22"/>
          <w:szCs w:val="22"/>
        </w:rPr>
        <w:t xml:space="preserve"> </w:t>
      </w:r>
      <w:r w:rsidR="0000717D" w:rsidRPr="0000717D">
        <w:rPr>
          <w:sz w:val="22"/>
          <w:szCs w:val="22"/>
          <w:lang w:val="uk-UA"/>
        </w:rPr>
        <w:t>грудня</w:t>
      </w:r>
      <w:r w:rsidRPr="0000717D">
        <w:rPr>
          <w:sz w:val="22"/>
          <w:szCs w:val="22"/>
        </w:rPr>
        <w:t xml:space="preserve"> 2022 року, </w:t>
      </w:r>
      <w:proofErr w:type="spellStart"/>
      <w:r w:rsidRPr="0000717D">
        <w:rPr>
          <w:sz w:val="22"/>
          <w:szCs w:val="22"/>
        </w:rPr>
        <w:t>вважається</w:t>
      </w:r>
      <w:proofErr w:type="spellEnd"/>
      <w:r w:rsidRPr="0000717D">
        <w:rPr>
          <w:sz w:val="22"/>
          <w:szCs w:val="22"/>
        </w:rPr>
        <w:t xml:space="preserve"> таким, </w:t>
      </w:r>
      <w:proofErr w:type="spellStart"/>
      <w:r w:rsidRPr="0000717D">
        <w:rPr>
          <w:sz w:val="22"/>
          <w:szCs w:val="22"/>
        </w:rPr>
        <w:t>що</w:t>
      </w:r>
      <w:proofErr w:type="spellEnd"/>
      <w:r w:rsidRPr="0000717D">
        <w:rPr>
          <w:sz w:val="22"/>
          <w:szCs w:val="22"/>
        </w:rPr>
        <w:t xml:space="preserve"> не </w:t>
      </w:r>
      <w:proofErr w:type="spellStart"/>
      <w:r w:rsidRPr="0000717D">
        <w:rPr>
          <w:sz w:val="22"/>
          <w:szCs w:val="22"/>
        </w:rPr>
        <w:t>поданий</w:t>
      </w:r>
      <w:proofErr w:type="spellEnd"/>
      <w:r w:rsidRPr="0000717D">
        <w:rPr>
          <w:sz w:val="22"/>
          <w:szCs w:val="22"/>
        </w:rPr>
        <w:t>.</w:t>
      </w:r>
    </w:p>
    <w:p w:rsidR="002328E6" w:rsidRDefault="002328E6" w:rsidP="00E77952">
      <w:pPr>
        <w:jc w:val="both"/>
        <w:rPr>
          <w:sz w:val="22"/>
          <w:szCs w:val="22"/>
          <w:lang w:val="uk-UA"/>
        </w:rPr>
      </w:pPr>
      <w:proofErr w:type="spellStart"/>
      <w:r w:rsidRPr="002328E6">
        <w:rPr>
          <w:sz w:val="22"/>
          <w:szCs w:val="22"/>
        </w:rPr>
        <w:t>Бюлетень</w:t>
      </w:r>
      <w:proofErr w:type="spellEnd"/>
      <w:r w:rsidRPr="002328E6">
        <w:rPr>
          <w:sz w:val="22"/>
          <w:szCs w:val="22"/>
        </w:rPr>
        <w:t xml:space="preserve"> для </w:t>
      </w:r>
      <w:proofErr w:type="spellStart"/>
      <w:r w:rsidRPr="002328E6">
        <w:rPr>
          <w:sz w:val="22"/>
          <w:szCs w:val="22"/>
        </w:rPr>
        <w:t>голосування</w:t>
      </w:r>
      <w:proofErr w:type="spellEnd"/>
      <w:r w:rsidRPr="002328E6">
        <w:rPr>
          <w:sz w:val="22"/>
          <w:szCs w:val="22"/>
        </w:rPr>
        <w:t xml:space="preserve">, </w:t>
      </w:r>
      <w:proofErr w:type="spellStart"/>
      <w:r w:rsidRPr="002328E6">
        <w:rPr>
          <w:sz w:val="22"/>
          <w:szCs w:val="22"/>
        </w:rPr>
        <w:t>визнається</w:t>
      </w:r>
      <w:proofErr w:type="spellEnd"/>
      <w:r w:rsidRPr="002328E6">
        <w:rPr>
          <w:sz w:val="22"/>
          <w:szCs w:val="22"/>
        </w:rPr>
        <w:t xml:space="preserve"> </w:t>
      </w:r>
      <w:proofErr w:type="spellStart"/>
      <w:r w:rsidRPr="002328E6">
        <w:rPr>
          <w:sz w:val="22"/>
          <w:szCs w:val="22"/>
        </w:rPr>
        <w:t>недійсним</w:t>
      </w:r>
      <w:proofErr w:type="spellEnd"/>
      <w:r w:rsidRPr="002328E6">
        <w:rPr>
          <w:sz w:val="22"/>
          <w:szCs w:val="22"/>
        </w:rPr>
        <w:t xml:space="preserve"> </w:t>
      </w:r>
      <w:proofErr w:type="gramStart"/>
      <w:r w:rsidRPr="002328E6">
        <w:rPr>
          <w:sz w:val="22"/>
          <w:szCs w:val="22"/>
        </w:rPr>
        <w:t>у</w:t>
      </w:r>
      <w:proofErr w:type="gramEnd"/>
      <w:r w:rsidRPr="002328E6">
        <w:rPr>
          <w:sz w:val="22"/>
          <w:szCs w:val="22"/>
        </w:rPr>
        <w:t xml:space="preserve"> </w:t>
      </w:r>
      <w:proofErr w:type="spellStart"/>
      <w:r w:rsidRPr="002328E6">
        <w:rPr>
          <w:sz w:val="22"/>
          <w:szCs w:val="22"/>
        </w:rPr>
        <w:t>разі</w:t>
      </w:r>
      <w:proofErr w:type="spellEnd"/>
      <w:r w:rsidRPr="002328E6">
        <w:rPr>
          <w:sz w:val="22"/>
          <w:szCs w:val="22"/>
        </w:rPr>
        <w:t xml:space="preserve">, </w:t>
      </w:r>
      <w:proofErr w:type="spellStart"/>
      <w:r w:rsidRPr="002328E6">
        <w:rPr>
          <w:sz w:val="22"/>
          <w:szCs w:val="22"/>
        </w:rPr>
        <w:t>якщо</w:t>
      </w:r>
      <w:proofErr w:type="spellEnd"/>
      <w:r w:rsidRPr="002328E6">
        <w:rPr>
          <w:sz w:val="22"/>
          <w:szCs w:val="22"/>
        </w:rPr>
        <w:t xml:space="preserve">: </w:t>
      </w:r>
    </w:p>
    <w:p w:rsidR="002328E6" w:rsidRDefault="002328E6" w:rsidP="00E77952">
      <w:pPr>
        <w:jc w:val="both"/>
        <w:rPr>
          <w:sz w:val="22"/>
          <w:szCs w:val="22"/>
          <w:lang w:val="uk-UA"/>
        </w:rPr>
      </w:pPr>
      <w:r>
        <w:rPr>
          <w:sz w:val="22"/>
          <w:szCs w:val="22"/>
          <w:lang w:val="uk-UA"/>
        </w:rPr>
        <w:t xml:space="preserve">- </w:t>
      </w:r>
      <w:r w:rsidRPr="002328E6">
        <w:rPr>
          <w:sz w:val="22"/>
          <w:szCs w:val="22"/>
        </w:rPr>
        <w:t>форма та/</w:t>
      </w:r>
      <w:proofErr w:type="spellStart"/>
      <w:r w:rsidRPr="002328E6">
        <w:rPr>
          <w:sz w:val="22"/>
          <w:szCs w:val="22"/>
        </w:rPr>
        <w:t>або</w:t>
      </w:r>
      <w:proofErr w:type="spellEnd"/>
      <w:r w:rsidRPr="002328E6">
        <w:rPr>
          <w:sz w:val="22"/>
          <w:szCs w:val="22"/>
        </w:rPr>
        <w:t xml:space="preserve"> текст </w:t>
      </w:r>
      <w:proofErr w:type="spellStart"/>
      <w:r w:rsidRPr="002328E6">
        <w:rPr>
          <w:sz w:val="22"/>
          <w:szCs w:val="22"/>
        </w:rPr>
        <w:t>бюлетеня</w:t>
      </w:r>
      <w:proofErr w:type="spellEnd"/>
      <w:r w:rsidRPr="002328E6">
        <w:rPr>
          <w:sz w:val="22"/>
          <w:szCs w:val="22"/>
        </w:rPr>
        <w:t xml:space="preserve"> </w:t>
      </w:r>
      <w:proofErr w:type="spellStart"/>
      <w:r w:rsidRPr="002328E6">
        <w:rPr>
          <w:sz w:val="22"/>
          <w:szCs w:val="22"/>
        </w:rPr>
        <w:t>відрізняється</w:t>
      </w:r>
      <w:proofErr w:type="spellEnd"/>
      <w:r w:rsidRPr="002328E6">
        <w:rPr>
          <w:sz w:val="22"/>
          <w:szCs w:val="22"/>
        </w:rPr>
        <w:t xml:space="preserve"> </w:t>
      </w:r>
      <w:proofErr w:type="spellStart"/>
      <w:r w:rsidRPr="002328E6">
        <w:rPr>
          <w:sz w:val="22"/>
          <w:szCs w:val="22"/>
        </w:rPr>
        <w:t>від</w:t>
      </w:r>
      <w:proofErr w:type="spellEnd"/>
      <w:r w:rsidRPr="002328E6">
        <w:rPr>
          <w:sz w:val="22"/>
          <w:szCs w:val="22"/>
        </w:rPr>
        <w:t xml:space="preserve"> </w:t>
      </w:r>
      <w:proofErr w:type="spellStart"/>
      <w:r w:rsidRPr="002328E6">
        <w:rPr>
          <w:sz w:val="22"/>
          <w:szCs w:val="22"/>
        </w:rPr>
        <w:t>зразка</w:t>
      </w:r>
      <w:proofErr w:type="spellEnd"/>
      <w:r w:rsidRPr="002328E6">
        <w:rPr>
          <w:sz w:val="22"/>
          <w:szCs w:val="22"/>
        </w:rPr>
        <w:t xml:space="preserve">, </w:t>
      </w:r>
      <w:proofErr w:type="spellStart"/>
      <w:r w:rsidRPr="002328E6">
        <w:rPr>
          <w:sz w:val="22"/>
          <w:szCs w:val="22"/>
        </w:rPr>
        <w:t>який</w:t>
      </w:r>
      <w:proofErr w:type="spellEnd"/>
      <w:r w:rsidRPr="002328E6">
        <w:rPr>
          <w:sz w:val="22"/>
          <w:szCs w:val="22"/>
        </w:rPr>
        <w:t xml:space="preserve"> </w:t>
      </w:r>
      <w:proofErr w:type="spellStart"/>
      <w:r w:rsidRPr="002328E6">
        <w:rPr>
          <w:sz w:val="22"/>
          <w:szCs w:val="22"/>
        </w:rPr>
        <w:t>розміщеного</w:t>
      </w:r>
      <w:proofErr w:type="spellEnd"/>
      <w:r w:rsidRPr="002328E6">
        <w:rPr>
          <w:sz w:val="22"/>
          <w:szCs w:val="22"/>
        </w:rPr>
        <w:t xml:space="preserve"> в порядку </w:t>
      </w:r>
      <w:proofErr w:type="spellStart"/>
      <w:r w:rsidRPr="002328E6">
        <w:rPr>
          <w:sz w:val="22"/>
          <w:szCs w:val="22"/>
        </w:rPr>
        <w:t>встановленому</w:t>
      </w:r>
      <w:proofErr w:type="spellEnd"/>
      <w:r w:rsidRPr="002328E6">
        <w:rPr>
          <w:sz w:val="22"/>
          <w:szCs w:val="22"/>
        </w:rPr>
        <w:t xml:space="preserve"> п.101 </w:t>
      </w:r>
      <w:proofErr w:type="spellStart"/>
      <w:r w:rsidRPr="002328E6">
        <w:rPr>
          <w:sz w:val="22"/>
          <w:szCs w:val="22"/>
        </w:rPr>
        <w:t>Тимчасового</w:t>
      </w:r>
      <w:proofErr w:type="spellEnd"/>
      <w:r w:rsidRPr="002328E6">
        <w:rPr>
          <w:sz w:val="22"/>
          <w:szCs w:val="22"/>
        </w:rPr>
        <w:t xml:space="preserve"> порядку; </w:t>
      </w:r>
    </w:p>
    <w:p w:rsidR="002328E6" w:rsidRDefault="002328E6" w:rsidP="00E77952">
      <w:pPr>
        <w:jc w:val="both"/>
        <w:rPr>
          <w:sz w:val="22"/>
          <w:szCs w:val="22"/>
          <w:lang w:val="uk-UA"/>
        </w:rPr>
      </w:pPr>
      <w:r>
        <w:rPr>
          <w:sz w:val="22"/>
          <w:szCs w:val="22"/>
          <w:lang w:val="uk-UA"/>
        </w:rPr>
        <w:t>-</w:t>
      </w:r>
      <w:r w:rsidRPr="002328E6">
        <w:rPr>
          <w:sz w:val="22"/>
          <w:szCs w:val="22"/>
        </w:rPr>
        <w:t xml:space="preserve">на </w:t>
      </w:r>
      <w:proofErr w:type="spellStart"/>
      <w:r w:rsidRPr="002328E6">
        <w:rPr>
          <w:sz w:val="22"/>
          <w:szCs w:val="22"/>
        </w:rPr>
        <w:t>ньому</w:t>
      </w:r>
      <w:proofErr w:type="spellEnd"/>
      <w:r w:rsidRPr="002328E6">
        <w:rPr>
          <w:sz w:val="22"/>
          <w:szCs w:val="22"/>
        </w:rPr>
        <w:t xml:space="preserve"> </w:t>
      </w:r>
      <w:proofErr w:type="spellStart"/>
      <w:r w:rsidRPr="002328E6">
        <w:rPr>
          <w:sz w:val="22"/>
          <w:szCs w:val="22"/>
        </w:rPr>
        <w:t>відсутній</w:t>
      </w:r>
      <w:proofErr w:type="spellEnd"/>
      <w:r w:rsidRPr="002328E6">
        <w:rPr>
          <w:sz w:val="22"/>
          <w:szCs w:val="22"/>
        </w:rPr>
        <w:t xml:space="preserve"> </w:t>
      </w:r>
      <w:proofErr w:type="spellStart"/>
      <w:r w:rsidRPr="002328E6">
        <w:rPr>
          <w:sz w:val="22"/>
          <w:szCs w:val="22"/>
        </w:rPr>
        <w:t>підпис</w:t>
      </w:r>
      <w:proofErr w:type="spellEnd"/>
      <w:r w:rsidRPr="002328E6">
        <w:rPr>
          <w:sz w:val="22"/>
          <w:szCs w:val="22"/>
        </w:rPr>
        <w:t xml:space="preserve"> (</w:t>
      </w:r>
      <w:proofErr w:type="spellStart"/>
      <w:r w:rsidRPr="002328E6">
        <w:rPr>
          <w:sz w:val="22"/>
          <w:szCs w:val="22"/>
        </w:rPr>
        <w:t>підписи</w:t>
      </w:r>
      <w:proofErr w:type="spellEnd"/>
      <w:r w:rsidRPr="002328E6">
        <w:rPr>
          <w:sz w:val="22"/>
          <w:szCs w:val="22"/>
        </w:rPr>
        <w:t xml:space="preserve">) </w:t>
      </w:r>
      <w:proofErr w:type="spellStart"/>
      <w:r w:rsidRPr="002328E6">
        <w:rPr>
          <w:sz w:val="22"/>
          <w:szCs w:val="22"/>
        </w:rPr>
        <w:t>акціонера</w:t>
      </w:r>
      <w:proofErr w:type="spellEnd"/>
      <w:r w:rsidRPr="002328E6">
        <w:rPr>
          <w:sz w:val="22"/>
          <w:szCs w:val="22"/>
        </w:rPr>
        <w:t xml:space="preserve"> (</w:t>
      </w:r>
      <w:proofErr w:type="spellStart"/>
      <w:r w:rsidRPr="002328E6">
        <w:rPr>
          <w:sz w:val="22"/>
          <w:szCs w:val="22"/>
        </w:rPr>
        <w:t>представника</w:t>
      </w:r>
      <w:proofErr w:type="spellEnd"/>
      <w:r w:rsidRPr="002328E6">
        <w:rPr>
          <w:sz w:val="22"/>
          <w:szCs w:val="22"/>
        </w:rPr>
        <w:t xml:space="preserve"> </w:t>
      </w:r>
      <w:proofErr w:type="spellStart"/>
      <w:r w:rsidRPr="002328E6">
        <w:rPr>
          <w:sz w:val="22"/>
          <w:szCs w:val="22"/>
        </w:rPr>
        <w:t>акціонера</w:t>
      </w:r>
      <w:proofErr w:type="spellEnd"/>
      <w:r w:rsidRPr="002328E6">
        <w:rPr>
          <w:sz w:val="22"/>
          <w:szCs w:val="22"/>
        </w:rPr>
        <w:t xml:space="preserve">); </w:t>
      </w:r>
    </w:p>
    <w:p w:rsidR="002328E6" w:rsidRDefault="002328E6" w:rsidP="00E77952">
      <w:pPr>
        <w:jc w:val="both"/>
        <w:rPr>
          <w:sz w:val="22"/>
          <w:szCs w:val="22"/>
          <w:lang w:val="uk-UA"/>
        </w:rPr>
      </w:pPr>
      <w:r w:rsidRPr="002328E6">
        <w:rPr>
          <w:sz w:val="22"/>
          <w:szCs w:val="22"/>
        </w:rPr>
        <w:t xml:space="preserve">не </w:t>
      </w:r>
      <w:proofErr w:type="spellStart"/>
      <w:r w:rsidRPr="002328E6">
        <w:rPr>
          <w:sz w:val="22"/>
          <w:szCs w:val="22"/>
        </w:rPr>
        <w:t>зазначено</w:t>
      </w:r>
      <w:proofErr w:type="spellEnd"/>
      <w:r w:rsidRPr="002328E6">
        <w:rPr>
          <w:sz w:val="22"/>
          <w:szCs w:val="22"/>
        </w:rPr>
        <w:t xml:space="preserve"> </w:t>
      </w:r>
      <w:proofErr w:type="spellStart"/>
      <w:r w:rsidRPr="002328E6">
        <w:rPr>
          <w:sz w:val="22"/>
          <w:szCs w:val="22"/>
        </w:rPr>
        <w:t>реквізитів</w:t>
      </w:r>
      <w:proofErr w:type="spellEnd"/>
      <w:r w:rsidRPr="002328E6">
        <w:rPr>
          <w:sz w:val="22"/>
          <w:szCs w:val="22"/>
        </w:rPr>
        <w:t xml:space="preserve"> </w:t>
      </w:r>
      <w:proofErr w:type="spellStart"/>
      <w:r w:rsidRPr="002328E6">
        <w:rPr>
          <w:sz w:val="22"/>
          <w:szCs w:val="22"/>
        </w:rPr>
        <w:t>акціонера</w:t>
      </w:r>
      <w:proofErr w:type="spellEnd"/>
      <w:r w:rsidRPr="002328E6">
        <w:rPr>
          <w:sz w:val="22"/>
          <w:szCs w:val="22"/>
        </w:rPr>
        <w:t xml:space="preserve"> </w:t>
      </w:r>
      <w:proofErr w:type="spellStart"/>
      <w:r w:rsidRPr="002328E6">
        <w:rPr>
          <w:sz w:val="22"/>
          <w:szCs w:val="22"/>
        </w:rPr>
        <w:t>або</w:t>
      </w:r>
      <w:proofErr w:type="spellEnd"/>
      <w:r w:rsidRPr="002328E6">
        <w:rPr>
          <w:sz w:val="22"/>
          <w:szCs w:val="22"/>
        </w:rPr>
        <w:t xml:space="preserve"> </w:t>
      </w:r>
      <w:proofErr w:type="spellStart"/>
      <w:r w:rsidRPr="002328E6">
        <w:rPr>
          <w:sz w:val="22"/>
          <w:szCs w:val="22"/>
        </w:rPr>
        <w:t>його</w:t>
      </w:r>
      <w:proofErr w:type="spellEnd"/>
      <w:r w:rsidRPr="002328E6">
        <w:rPr>
          <w:sz w:val="22"/>
          <w:szCs w:val="22"/>
        </w:rPr>
        <w:t xml:space="preserve"> </w:t>
      </w:r>
      <w:proofErr w:type="spellStart"/>
      <w:r w:rsidRPr="002328E6">
        <w:rPr>
          <w:sz w:val="22"/>
          <w:szCs w:val="22"/>
        </w:rPr>
        <w:t>представника</w:t>
      </w:r>
      <w:proofErr w:type="spellEnd"/>
      <w:r w:rsidRPr="002328E6">
        <w:rPr>
          <w:sz w:val="22"/>
          <w:szCs w:val="22"/>
        </w:rPr>
        <w:t xml:space="preserve"> (за </w:t>
      </w:r>
      <w:proofErr w:type="spellStart"/>
      <w:r w:rsidRPr="002328E6">
        <w:rPr>
          <w:sz w:val="22"/>
          <w:szCs w:val="22"/>
        </w:rPr>
        <w:t>наявності</w:t>
      </w:r>
      <w:proofErr w:type="spellEnd"/>
      <w:r w:rsidRPr="002328E6">
        <w:rPr>
          <w:sz w:val="22"/>
          <w:szCs w:val="22"/>
        </w:rPr>
        <w:t xml:space="preserve">), </w:t>
      </w:r>
      <w:proofErr w:type="spellStart"/>
      <w:r w:rsidRPr="002328E6">
        <w:rPr>
          <w:sz w:val="22"/>
          <w:szCs w:val="22"/>
        </w:rPr>
        <w:t>або</w:t>
      </w:r>
      <w:proofErr w:type="spellEnd"/>
      <w:r w:rsidRPr="002328E6">
        <w:rPr>
          <w:sz w:val="22"/>
          <w:szCs w:val="22"/>
        </w:rPr>
        <w:t xml:space="preserve"> </w:t>
      </w:r>
      <w:proofErr w:type="spellStart"/>
      <w:r w:rsidRPr="002328E6">
        <w:rPr>
          <w:sz w:val="22"/>
          <w:szCs w:val="22"/>
        </w:rPr>
        <w:t>іншої</w:t>
      </w:r>
      <w:proofErr w:type="spellEnd"/>
      <w:r w:rsidRPr="002328E6">
        <w:rPr>
          <w:sz w:val="22"/>
          <w:szCs w:val="22"/>
        </w:rPr>
        <w:t xml:space="preserve"> </w:t>
      </w:r>
      <w:proofErr w:type="spellStart"/>
      <w:r w:rsidRPr="002328E6">
        <w:rPr>
          <w:sz w:val="22"/>
          <w:szCs w:val="22"/>
        </w:rPr>
        <w:t>інформації</w:t>
      </w:r>
      <w:proofErr w:type="spellEnd"/>
      <w:r w:rsidRPr="002328E6">
        <w:rPr>
          <w:sz w:val="22"/>
          <w:szCs w:val="22"/>
        </w:rPr>
        <w:t xml:space="preserve">, яка </w:t>
      </w:r>
      <w:proofErr w:type="spellStart"/>
      <w:r w:rsidRPr="002328E6">
        <w:rPr>
          <w:sz w:val="22"/>
          <w:szCs w:val="22"/>
        </w:rPr>
        <w:t>є</w:t>
      </w:r>
      <w:proofErr w:type="spellEnd"/>
      <w:r w:rsidRPr="002328E6">
        <w:rPr>
          <w:sz w:val="22"/>
          <w:szCs w:val="22"/>
        </w:rPr>
        <w:t xml:space="preserve"> </w:t>
      </w:r>
      <w:proofErr w:type="spellStart"/>
      <w:r w:rsidRPr="002328E6">
        <w:rPr>
          <w:sz w:val="22"/>
          <w:szCs w:val="22"/>
        </w:rPr>
        <w:t>обов'язковою</w:t>
      </w:r>
      <w:proofErr w:type="spellEnd"/>
      <w:r w:rsidRPr="002328E6">
        <w:rPr>
          <w:sz w:val="22"/>
          <w:szCs w:val="22"/>
        </w:rPr>
        <w:t xml:space="preserve"> </w:t>
      </w:r>
      <w:proofErr w:type="spellStart"/>
      <w:r w:rsidRPr="002328E6">
        <w:rPr>
          <w:sz w:val="22"/>
          <w:szCs w:val="22"/>
        </w:rPr>
        <w:t>відповідно</w:t>
      </w:r>
      <w:proofErr w:type="spellEnd"/>
      <w:r w:rsidRPr="002328E6">
        <w:rPr>
          <w:sz w:val="22"/>
          <w:szCs w:val="22"/>
        </w:rPr>
        <w:t xml:space="preserve"> до </w:t>
      </w:r>
      <w:proofErr w:type="spellStart"/>
      <w:r w:rsidRPr="002328E6">
        <w:rPr>
          <w:sz w:val="22"/>
          <w:szCs w:val="22"/>
        </w:rPr>
        <w:t>Тимчасового</w:t>
      </w:r>
      <w:proofErr w:type="spellEnd"/>
      <w:r w:rsidRPr="002328E6">
        <w:rPr>
          <w:sz w:val="22"/>
          <w:szCs w:val="22"/>
        </w:rPr>
        <w:t xml:space="preserve"> порядку</w:t>
      </w:r>
      <w:r>
        <w:rPr>
          <w:sz w:val="22"/>
          <w:szCs w:val="22"/>
          <w:lang w:val="uk-UA"/>
        </w:rPr>
        <w:t>;</w:t>
      </w:r>
      <w:r w:rsidRPr="002328E6">
        <w:rPr>
          <w:sz w:val="22"/>
          <w:szCs w:val="22"/>
        </w:rPr>
        <w:t xml:space="preserve"> </w:t>
      </w:r>
    </w:p>
    <w:p w:rsidR="002328E6" w:rsidRPr="002328E6" w:rsidRDefault="002328E6" w:rsidP="00E77952">
      <w:pPr>
        <w:jc w:val="both"/>
        <w:rPr>
          <w:b/>
          <w:sz w:val="22"/>
          <w:szCs w:val="22"/>
          <w:lang w:val="uk-UA"/>
        </w:rPr>
      </w:pPr>
      <w:r>
        <w:rPr>
          <w:sz w:val="22"/>
          <w:szCs w:val="22"/>
          <w:lang w:val="uk-UA"/>
        </w:rPr>
        <w:t>-</w:t>
      </w:r>
      <w:proofErr w:type="spellStart"/>
      <w:r w:rsidRPr="002328E6">
        <w:rPr>
          <w:sz w:val="22"/>
          <w:szCs w:val="22"/>
        </w:rPr>
        <w:t>акціонер</w:t>
      </w:r>
      <w:proofErr w:type="spellEnd"/>
      <w:r w:rsidRPr="002328E6">
        <w:rPr>
          <w:sz w:val="22"/>
          <w:szCs w:val="22"/>
        </w:rPr>
        <w:t xml:space="preserve"> (</w:t>
      </w:r>
      <w:proofErr w:type="spellStart"/>
      <w:r w:rsidRPr="002328E6">
        <w:rPr>
          <w:sz w:val="22"/>
          <w:szCs w:val="22"/>
        </w:rPr>
        <w:t>представник</w:t>
      </w:r>
      <w:proofErr w:type="spellEnd"/>
      <w:r w:rsidRPr="002328E6">
        <w:rPr>
          <w:sz w:val="22"/>
          <w:szCs w:val="22"/>
        </w:rPr>
        <w:t xml:space="preserve"> </w:t>
      </w:r>
      <w:proofErr w:type="spellStart"/>
      <w:r w:rsidRPr="002328E6">
        <w:rPr>
          <w:sz w:val="22"/>
          <w:szCs w:val="22"/>
        </w:rPr>
        <w:t>акціонера</w:t>
      </w:r>
      <w:proofErr w:type="spellEnd"/>
      <w:r w:rsidRPr="002328E6">
        <w:rPr>
          <w:sz w:val="22"/>
          <w:szCs w:val="22"/>
        </w:rPr>
        <w:t xml:space="preserve">) не </w:t>
      </w:r>
      <w:proofErr w:type="spellStart"/>
      <w:r w:rsidRPr="002328E6">
        <w:rPr>
          <w:sz w:val="22"/>
          <w:szCs w:val="22"/>
        </w:rPr>
        <w:t>позначив</w:t>
      </w:r>
      <w:proofErr w:type="spellEnd"/>
      <w:r w:rsidRPr="002328E6">
        <w:rPr>
          <w:sz w:val="22"/>
          <w:szCs w:val="22"/>
        </w:rPr>
        <w:t xml:space="preserve"> у </w:t>
      </w:r>
      <w:proofErr w:type="spellStart"/>
      <w:r w:rsidRPr="002328E6">
        <w:rPr>
          <w:sz w:val="22"/>
          <w:szCs w:val="22"/>
        </w:rPr>
        <w:t>бюлетені</w:t>
      </w:r>
      <w:proofErr w:type="spellEnd"/>
      <w:r w:rsidRPr="002328E6">
        <w:rPr>
          <w:sz w:val="22"/>
          <w:szCs w:val="22"/>
        </w:rPr>
        <w:t xml:space="preserve"> </w:t>
      </w:r>
      <w:proofErr w:type="spellStart"/>
      <w:r w:rsidRPr="002328E6">
        <w:rPr>
          <w:sz w:val="22"/>
          <w:szCs w:val="22"/>
        </w:rPr>
        <w:t>жодного</w:t>
      </w:r>
      <w:proofErr w:type="spellEnd"/>
      <w:r w:rsidRPr="002328E6">
        <w:rPr>
          <w:sz w:val="22"/>
          <w:szCs w:val="22"/>
        </w:rPr>
        <w:t xml:space="preserve"> </w:t>
      </w:r>
      <w:proofErr w:type="spellStart"/>
      <w:r w:rsidRPr="002328E6">
        <w:rPr>
          <w:sz w:val="22"/>
          <w:szCs w:val="22"/>
        </w:rPr>
        <w:t>або</w:t>
      </w:r>
      <w:proofErr w:type="spellEnd"/>
      <w:r w:rsidRPr="002328E6">
        <w:rPr>
          <w:sz w:val="22"/>
          <w:szCs w:val="22"/>
        </w:rPr>
        <w:t xml:space="preserve"> </w:t>
      </w:r>
      <w:proofErr w:type="spellStart"/>
      <w:r w:rsidRPr="002328E6">
        <w:rPr>
          <w:sz w:val="22"/>
          <w:szCs w:val="22"/>
        </w:rPr>
        <w:t>позначив</w:t>
      </w:r>
      <w:proofErr w:type="spellEnd"/>
      <w:r w:rsidRPr="002328E6">
        <w:rPr>
          <w:sz w:val="22"/>
          <w:szCs w:val="22"/>
        </w:rPr>
        <w:t xml:space="preserve"> </w:t>
      </w:r>
      <w:proofErr w:type="spellStart"/>
      <w:r w:rsidRPr="002328E6">
        <w:rPr>
          <w:sz w:val="22"/>
          <w:szCs w:val="22"/>
        </w:rPr>
        <w:t>більше</w:t>
      </w:r>
      <w:proofErr w:type="spellEnd"/>
      <w:r w:rsidRPr="002328E6">
        <w:rPr>
          <w:sz w:val="22"/>
          <w:szCs w:val="22"/>
        </w:rPr>
        <w:t xml:space="preserve"> одного </w:t>
      </w:r>
      <w:proofErr w:type="spellStart"/>
      <w:r w:rsidRPr="002328E6">
        <w:rPr>
          <w:sz w:val="22"/>
          <w:szCs w:val="22"/>
        </w:rPr>
        <w:t>варіанта</w:t>
      </w:r>
      <w:proofErr w:type="spellEnd"/>
      <w:r w:rsidRPr="002328E6">
        <w:rPr>
          <w:sz w:val="22"/>
          <w:szCs w:val="22"/>
        </w:rPr>
        <w:t xml:space="preserve"> </w:t>
      </w:r>
      <w:proofErr w:type="spellStart"/>
      <w:r w:rsidRPr="002328E6">
        <w:rPr>
          <w:sz w:val="22"/>
          <w:szCs w:val="22"/>
        </w:rPr>
        <w:t>голосування</w:t>
      </w:r>
      <w:proofErr w:type="spellEnd"/>
      <w:r w:rsidRPr="002328E6">
        <w:rPr>
          <w:sz w:val="22"/>
          <w:szCs w:val="22"/>
        </w:rPr>
        <w:t xml:space="preserve"> </w:t>
      </w:r>
      <w:proofErr w:type="spellStart"/>
      <w:r w:rsidRPr="002328E6">
        <w:rPr>
          <w:sz w:val="22"/>
          <w:szCs w:val="22"/>
        </w:rPr>
        <w:t>щодо</w:t>
      </w:r>
      <w:proofErr w:type="spellEnd"/>
      <w:r w:rsidRPr="002328E6">
        <w:rPr>
          <w:sz w:val="22"/>
          <w:szCs w:val="22"/>
        </w:rPr>
        <w:t xml:space="preserve"> одного проекту </w:t>
      </w:r>
      <w:proofErr w:type="spellStart"/>
      <w:r w:rsidRPr="002328E6">
        <w:rPr>
          <w:sz w:val="22"/>
          <w:szCs w:val="22"/>
        </w:rPr>
        <w:t>рішення</w:t>
      </w:r>
      <w:proofErr w:type="spellEnd"/>
      <w:r w:rsidRPr="002328E6">
        <w:rPr>
          <w:sz w:val="22"/>
          <w:szCs w:val="22"/>
        </w:rPr>
        <w:t xml:space="preserve">, </w:t>
      </w:r>
      <w:proofErr w:type="spellStart"/>
      <w:r w:rsidRPr="002328E6">
        <w:rPr>
          <w:sz w:val="22"/>
          <w:szCs w:val="22"/>
        </w:rPr>
        <w:t>або</w:t>
      </w:r>
      <w:proofErr w:type="spellEnd"/>
      <w:r w:rsidRPr="002328E6">
        <w:rPr>
          <w:sz w:val="22"/>
          <w:szCs w:val="22"/>
        </w:rPr>
        <w:t xml:space="preserve"> </w:t>
      </w:r>
      <w:proofErr w:type="spellStart"/>
      <w:r w:rsidRPr="002328E6">
        <w:rPr>
          <w:sz w:val="22"/>
          <w:szCs w:val="22"/>
        </w:rPr>
        <w:t>позначив</w:t>
      </w:r>
      <w:proofErr w:type="spellEnd"/>
      <w:r w:rsidRPr="002328E6">
        <w:rPr>
          <w:sz w:val="22"/>
          <w:szCs w:val="22"/>
        </w:rPr>
        <w:t xml:space="preserve"> </w:t>
      </w:r>
      <w:proofErr w:type="spellStart"/>
      <w:r w:rsidRPr="002328E6">
        <w:rPr>
          <w:sz w:val="22"/>
          <w:szCs w:val="22"/>
        </w:rPr>
        <w:t>варіант</w:t>
      </w:r>
      <w:proofErr w:type="spellEnd"/>
      <w:r w:rsidRPr="002328E6">
        <w:rPr>
          <w:sz w:val="22"/>
          <w:szCs w:val="22"/>
        </w:rPr>
        <w:t xml:space="preserve"> </w:t>
      </w:r>
      <w:proofErr w:type="spellStart"/>
      <w:r w:rsidRPr="002328E6">
        <w:rPr>
          <w:sz w:val="22"/>
          <w:szCs w:val="22"/>
        </w:rPr>
        <w:t>голосування</w:t>
      </w:r>
      <w:proofErr w:type="spellEnd"/>
      <w:r w:rsidRPr="002328E6">
        <w:rPr>
          <w:sz w:val="22"/>
          <w:szCs w:val="22"/>
        </w:rPr>
        <w:t xml:space="preserve"> "за" по кожному </w:t>
      </w:r>
      <w:proofErr w:type="spellStart"/>
      <w:r w:rsidRPr="002328E6">
        <w:rPr>
          <w:sz w:val="22"/>
          <w:szCs w:val="22"/>
        </w:rPr>
        <w:t>із</w:t>
      </w:r>
      <w:proofErr w:type="spellEnd"/>
      <w:r w:rsidRPr="002328E6">
        <w:rPr>
          <w:sz w:val="22"/>
          <w:szCs w:val="22"/>
        </w:rPr>
        <w:t xml:space="preserve"> </w:t>
      </w:r>
      <w:proofErr w:type="spellStart"/>
      <w:r w:rsidRPr="002328E6">
        <w:rPr>
          <w:sz w:val="22"/>
          <w:szCs w:val="22"/>
        </w:rPr>
        <w:t>проектів</w:t>
      </w:r>
      <w:proofErr w:type="spellEnd"/>
      <w:r w:rsidRPr="002328E6">
        <w:rPr>
          <w:sz w:val="22"/>
          <w:szCs w:val="22"/>
        </w:rPr>
        <w:t xml:space="preserve"> </w:t>
      </w:r>
      <w:proofErr w:type="spellStart"/>
      <w:r w:rsidRPr="002328E6">
        <w:rPr>
          <w:sz w:val="22"/>
          <w:szCs w:val="22"/>
        </w:rPr>
        <w:t>рішень</w:t>
      </w:r>
      <w:proofErr w:type="spellEnd"/>
      <w:r w:rsidRPr="002328E6">
        <w:rPr>
          <w:sz w:val="22"/>
          <w:szCs w:val="22"/>
        </w:rPr>
        <w:t xml:space="preserve"> одного </w:t>
      </w:r>
      <w:proofErr w:type="spellStart"/>
      <w:r w:rsidRPr="002328E6">
        <w:rPr>
          <w:sz w:val="22"/>
          <w:szCs w:val="22"/>
        </w:rPr>
        <w:t>й</w:t>
      </w:r>
      <w:proofErr w:type="spellEnd"/>
      <w:r w:rsidRPr="002328E6">
        <w:rPr>
          <w:sz w:val="22"/>
          <w:szCs w:val="22"/>
        </w:rPr>
        <w:t xml:space="preserve"> того самого </w:t>
      </w:r>
      <w:proofErr w:type="spellStart"/>
      <w:r w:rsidRPr="002328E6">
        <w:rPr>
          <w:sz w:val="22"/>
          <w:szCs w:val="22"/>
        </w:rPr>
        <w:t>питання</w:t>
      </w:r>
      <w:proofErr w:type="spellEnd"/>
      <w:r w:rsidRPr="002328E6">
        <w:rPr>
          <w:sz w:val="22"/>
          <w:szCs w:val="22"/>
        </w:rPr>
        <w:t xml:space="preserve"> порядку денного.</w:t>
      </w:r>
    </w:p>
    <w:p w:rsidR="00E77952" w:rsidRPr="001439E4" w:rsidRDefault="00E77952" w:rsidP="00E77952">
      <w:pPr>
        <w:jc w:val="both"/>
        <w:rPr>
          <w:sz w:val="22"/>
          <w:szCs w:val="22"/>
          <w:lang w:val="uk-UA"/>
        </w:rPr>
      </w:pPr>
      <w:r w:rsidRPr="001439E4">
        <w:rPr>
          <w:sz w:val="22"/>
          <w:szCs w:val="22"/>
          <w:lang w:val="uk-UA"/>
        </w:rPr>
        <w:t xml:space="preserve">      </w:t>
      </w:r>
      <w:r w:rsidR="00C13F3E" w:rsidRPr="001439E4">
        <w:rPr>
          <w:sz w:val="22"/>
          <w:szCs w:val="22"/>
          <w:lang w:val="uk-UA"/>
        </w:rPr>
        <w:t xml:space="preserve">Кожен акціонер - власник голосуючих акцій має право реалізувати своє право на управління Товариством через участь у Загальних зборах та голосування шляхом подання бюлетенів для голосування депозитарній установі, яка обслуговує рахунок в цінних паперах такого акціонера. У разі, якщо акціонер має рахунки в цінних паперах в декількох депозитарних установах, на яких обліковуються акції Товариства, кожна із депозитарних установ приймає бюлетень для голосування на Загальних зборах лише щодо тієї кількості акцій, права на які обліковуються на рахунку в цінних паперах, що обслуговується такою депозитарною установою. Бюлетень для голосування, що був отриманий депозитарною установою після завершення часу, відведеного на голосування, вважається таким, що не поданий. </w:t>
      </w:r>
    </w:p>
    <w:p w:rsidR="00E77952" w:rsidRPr="001439E4" w:rsidRDefault="00C13F3E" w:rsidP="00E77952">
      <w:pPr>
        <w:jc w:val="both"/>
        <w:rPr>
          <w:sz w:val="22"/>
          <w:szCs w:val="22"/>
          <w:lang w:val="uk-UA"/>
        </w:rPr>
      </w:pPr>
      <w:r w:rsidRPr="001439E4">
        <w:rPr>
          <w:sz w:val="22"/>
          <w:szCs w:val="22"/>
          <w:lang w:val="uk-UA"/>
        </w:rPr>
        <w:t xml:space="preserve">Бюлетень для голосування на Загальних зборах засвідчується одним з наступних способів за вибором акціонера: </w:t>
      </w:r>
    </w:p>
    <w:p w:rsidR="00E77952" w:rsidRPr="001439E4" w:rsidRDefault="00C13F3E" w:rsidP="00E77952">
      <w:pPr>
        <w:jc w:val="both"/>
        <w:rPr>
          <w:sz w:val="22"/>
          <w:szCs w:val="22"/>
          <w:lang w:val="uk-UA"/>
        </w:rPr>
      </w:pPr>
      <w:r w:rsidRPr="001439E4">
        <w:rPr>
          <w:sz w:val="22"/>
          <w:szCs w:val="22"/>
          <w:lang w:val="uk-UA"/>
        </w:rPr>
        <w:t xml:space="preserve">1) за допомогою кваліфікованого електронного підпису акціонера (його представника); </w:t>
      </w:r>
    </w:p>
    <w:p w:rsidR="00E77952" w:rsidRPr="001439E4" w:rsidRDefault="00C13F3E" w:rsidP="00E77952">
      <w:pPr>
        <w:jc w:val="both"/>
        <w:rPr>
          <w:sz w:val="22"/>
          <w:szCs w:val="22"/>
          <w:lang w:val="uk-UA"/>
        </w:rPr>
      </w:pPr>
      <w:r w:rsidRPr="001439E4">
        <w:rPr>
          <w:sz w:val="22"/>
          <w:szCs w:val="22"/>
          <w:lang w:val="uk-UA"/>
        </w:rPr>
        <w:t xml:space="preserve">2) нотаріально, за умови підписання бюлетеня в присутності нотаріуса або посадової особи, яка вчиняє нотаріальні дії; </w:t>
      </w:r>
    </w:p>
    <w:p w:rsidR="00E77952" w:rsidRPr="001439E4" w:rsidRDefault="00C13F3E" w:rsidP="00E77952">
      <w:pPr>
        <w:jc w:val="both"/>
        <w:rPr>
          <w:sz w:val="22"/>
          <w:szCs w:val="22"/>
          <w:lang w:val="uk-UA"/>
        </w:rPr>
      </w:pPr>
      <w:r w:rsidRPr="001439E4">
        <w:rPr>
          <w:sz w:val="22"/>
          <w:szCs w:val="22"/>
          <w:lang w:val="uk-UA"/>
        </w:rPr>
        <w:t xml:space="preserve">3) депозитарною установою, яка обслуговує рахунок в цінних паперах такого акціонера, на якому обліковуються належні акціонеру акції Товариства, за умови підписання бюлетеня в присутності уповноваженої особи депозитарної установи. </w:t>
      </w:r>
    </w:p>
    <w:p w:rsidR="00E77952" w:rsidRDefault="00C13F3E" w:rsidP="00E77952">
      <w:pPr>
        <w:jc w:val="both"/>
        <w:rPr>
          <w:sz w:val="22"/>
          <w:szCs w:val="22"/>
          <w:lang w:val="uk-UA"/>
        </w:rPr>
      </w:pPr>
      <w:r w:rsidRPr="001439E4">
        <w:rPr>
          <w:sz w:val="22"/>
          <w:szCs w:val="22"/>
          <w:lang w:val="uk-UA"/>
        </w:rPr>
        <w:t xml:space="preserve">У випадку подання бюлетеня для голосування, підписаного представником акціонера, до бюлетеня для голосування додаються документи, що підтверджують повноваження такого представника акціонера або їх належним чином засвідчені копії. </w:t>
      </w:r>
    </w:p>
    <w:p w:rsidR="00777B43" w:rsidRPr="00777B43" w:rsidRDefault="00777B43" w:rsidP="00777B43">
      <w:pPr>
        <w:jc w:val="both"/>
        <w:rPr>
          <w:sz w:val="22"/>
          <w:szCs w:val="22"/>
          <w:lang w:val="uk-UA"/>
        </w:rPr>
      </w:pPr>
      <w:proofErr w:type="spellStart"/>
      <w:r w:rsidRPr="00777B43">
        <w:rPr>
          <w:sz w:val="22"/>
          <w:szCs w:val="22"/>
        </w:rPr>
        <w:t>Бюлетень</w:t>
      </w:r>
      <w:proofErr w:type="spellEnd"/>
      <w:r w:rsidRPr="00777B43">
        <w:rPr>
          <w:sz w:val="22"/>
          <w:szCs w:val="22"/>
        </w:rPr>
        <w:t xml:space="preserve"> для </w:t>
      </w:r>
      <w:proofErr w:type="spellStart"/>
      <w:r w:rsidRPr="00777B43">
        <w:rPr>
          <w:sz w:val="22"/>
          <w:szCs w:val="22"/>
        </w:rPr>
        <w:t>голосування</w:t>
      </w:r>
      <w:proofErr w:type="spellEnd"/>
      <w:r w:rsidRPr="00777B43">
        <w:rPr>
          <w:sz w:val="22"/>
          <w:szCs w:val="22"/>
        </w:rPr>
        <w:t xml:space="preserve"> на </w:t>
      </w:r>
      <w:proofErr w:type="spellStart"/>
      <w:r w:rsidRPr="00777B43">
        <w:rPr>
          <w:sz w:val="22"/>
          <w:szCs w:val="22"/>
        </w:rPr>
        <w:t>Загальних</w:t>
      </w:r>
      <w:proofErr w:type="spellEnd"/>
      <w:r w:rsidRPr="00777B43">
        <w:rPr>
          <w:sz w:val="22"/>
          <w:szCs w:val="22"/>
        </w:rPr>
        <w:t xml:space="preserve"> </w:t>
      </w:r>
      <w:proofErr w:type="spellStart"/>
      <w:r w:rsidRPr="00777B43">
        <w:rPr>
          <w:sz w:val="22"/>
          <w:szCs w:val="22"/>
        </w:rPr>
        <w:t>зборах</w:t>
      </w:r>
      <w:proofErr w:type="spellEnd"/>
      <w:r w:rsidRPr="00777B43">
        <w:rPr>
          <w:sz w:val="22"/>
          <w:szCs w:val="22"/>
        </w:rPr>
        <w:t xml:space="preserve">, </w:t>
      </w:r>
      <w:proofErr w:type="spellStart"/>
      <w:r w:rsidRPr="00777B43">
        <w:rPr>
          <w:sz w:val="22"/>
          <w:szCs w:val="22"/>
        </w:rPr>
        <w:t>засвідчений</w:t>
      </w:r>
      <w:proofErr w:type="spellEnd"/>
      <w:r w:rsidRPr="00777B43">
        <w:rPr>
          <w:sz w:val="22"/>
          <w:szCs w:val="22"/>
        </w:rPr>
        <w:t xml:space="preserve"> за </w:t>
      </w:r>
      <w:proofErr w:type="spellStart"/>
      <w:r w:rsidRPr="00777B43">
        <w:rPr>
          <w:sz w:val="22"/>
          <w:szCs w:val="22"/>
        </w:rPr>
        <w:t>допомогою</w:t>
      </w:r>
      <w:proofErr w:type="spellEnd"/>
      <w:r w:rsidRPr="00777B43">
        <w:rPr>
          <w:sz w:val="22"/>
          <w:szCs w:val="22"/>
        </w:rPr>
        <w:t xml:space="preserve"> </w:t>
      </w:r>
      <w:proofErr w:type="spellStart"/>
      <w:r w:rsidRPr="00777B43">
        <w:rPr>
          <w:sz w:val="22"/>
          <w:szCs w:val="22"/>
        </w:rPr>
        <w:t>кваліфікованого</w:t>
      </w:r>
      <w:proofErr w:type="spellEnd"/>
      <w:r w:rsidRPr="00777B43">
        <w:rPr>
          <w:sz w:val="22"/>
          <w:szCs w:val="22"/>
        </w:rPr>
        <w:t xml:space="preserve"> </w:t>
      </w:r>
      <w:proofErr w:type="spellStart"/>
      <w:r w:rsidRPr="00777B43">
        <w:rPr>
          <w:sz w:val="22"/>
          <w:szCs w:val="22"/>
        </w:rPr>
        <w:t>електронного</w:t>
      </w:r>
      <w:proofErr w:type="spellEnd"/>
      <w:r w:rsidRPr="00777B43">
        <w:rPr>
          <w:sz w:val="22"/>
          <w:szCs w:val="22"/>
        </w:rPr>
        <w:t xml:space="preserve"> </w:t>
      </w:r>
      <w:proofErr w:type="spellStart"/>
      <w:proofErr w:type="gramStart"/>
      <w:r w:rsidRPr="00777B43">
        <w:rPr>
          <w:sz w:val="22"/>
          <w:szCs w:val="22"/>
        </w:rPr>
        <w:t>п</w:t>
      </w:r>
      <w:proofErr w:type="gramEnd"/>
      <w:r w:rsidRPr="00777B43">
        <w:rPr>
          <w:sz w:val="22"/>
          <w:szCs w:val="22"/>
        </w:rPr>
        <w:t>ідпису</w:t>
      </w:r>
      <w:proofErr w:type="spellEnd"/>
      <w:r w:rsidRPr="00777B43">
        <w:rPr>
          <w:sz w:val="22"/>
          <w:szCs w:val="22"/>
        </w:rPr>
        <w:t xml:space="preserve"> </w:t>
      </w:r>
      <w:proofErr w:type="spellStart"/>
      <w:r w:rsidRPr="00777B43">
        <w:rPr>
          <w:sz w:val="22"/>
          <w:szCs w:val="22"/>
        </w:rPr>
        <w:t>акціонера</w:t>
      </w:r>
      <w:proofErr w:type="spellEnd"/>
      <w:r w:rsidRPr="00777B43">
        <w:rPr>
          <w:sz w:val="22"/>
          <w:szCs w:val="22"/>
        </w:rPr>
        <w:t xml:space="preserve"> (</w:t>
      </w:r>
      <w:proofErr w:type="spellStart"/>
      <w:r w:rsidRPr="00777B43">
        <w:rPr>
          <w:sz w:val="22"/>
          <w:szCs w:val="22"/>
        </w:rPr>
        <w:t>його</w:t>
      </w:r>
      <w:proofErr w:type="spellEnd"/>
      <w:r w:rsidRPr="00777B43">
        <w:rPr>
          <w:sz w:val="22"/>
          <w:szCs w:val="22"/>
        </w:rPr>
        <w:t xml:space="preserve"> </w:t>
      </w:r>
      <w:proofErr w:type="spellStart"/>
      <w:r w:rsidRPr="00777B43">
        <w:rPr>
          <w:sz w:val="22"/>
          <w:szCs w:val="22"/>
        </w:rPr>
        <w:t>представника</w:t>
      </w:r>
      <w:proofErr w:type="spellEnd"/>
      <w:r w:rsidRPr="00777B43">
        <w:rPr>
          <w:sz w:val="22"/>
          <w:szCs w:val="22"/>
        </w:rPr>
        <w:t xml:space="preserve">), </w:t>
      </w:r>
      <w:proofErr w:type="spellStart"/>
      <w:r w:rsidRPr="00777B43">
        <w:rPr>
          <w:sz w:val="22"/>
          <w:szCs w:val="22"/>
        </w:rPr>
        <w:t>направляється</w:t>
      </w:r>
      <w:proofErr w:type="spellEnd"/>
      <w:r w:rsidRPr="00777B43">
        <w:rPr>
          <w:sz w:val="22"/>
          <w:szCs w:val="22"/>
        </w:rPr>
        <w:t xml:space="preserve"> </w:t>
      </w:r>
      <w:proofErr w:type="spellStart"/>
      <w:r w:rsidRPr="00777B43">
        <w:rPr>
          <w:sz w:val="22"/>
          <w:szCs w:val="22"/>
        </w:rPr>
        <w:t>депозитарній</w:t>
      </w:r>
      <w:proofErr w:type="spellEnd"/>
      <w:r w:rsidRPr="00777B43">
        <w:rPr>
          <w:sz w:val="22"/>
          <w:szCs w:val="22"/>
        </w:rPr>
        <w:t xml:space="preserve"> </w:t>
      </w:r>
      <w:proofErr w:type="spellStart"/>
      <w:r w:rsidRPr="00777B43">
        <w:rPr>
          <w:sz w:val="22"/>
          <w:szCs w:val="22"/>
        </w:rPr>
        <w:t>установі</w:t>
      </w:r>
      <w:proofErr w:type="spellEnd"/>
      <w:r w:rsidRPr="00777B43">
        <w:rPr>
          <w:sz w:val="22"/>
          <w:szCs w:val="22"/>
        </w:rPr>
        <w:t xml:space="preserve"> на адресу </w:t>
      </w:r>
      <w:proofErr w:type="spellStart"/>
      <w:r w:rsidRPr="00777B43">
        <w:rPr>
          <w:sz w:val="22"/>
          <w:szCs w:val="22"/>
        </w:rPr>
        <w:t>електронної</w:t>
      </w:r>
      <w:proofErr w:type="spellEnd"/>
      <w:r w:rsidRPr="00777B43">
        <w:rPr>
          <w:sz w:val="22"/>
          <w:szCs w:val="22"/>
        </w:rPr>
        <w:t xml:space="preserve"> </w:t>
      </w:r>
      <w:proofErr w:type="spellStart"/>
      <w:r w:rsidRPr="00777B43">
        <w:rPr>
          <w:sz w:val="22"/>
          <w:szCs w:val="22"/>
        </w:rPr>
        <w:t>пошти</w:t>
      </w:r>
      <w:proofErr w:type="spellEnd"/>
      <w:r w:rsidRPr="00777B43">
        <w:rPr>
          <w:sz w:val="22"/>
          <w:szCs w:val="22"/>
        </w:rPr>
        <w:t xml:space="preserve">, яка </w:t>
      </w:r>
      <w:proofErr w:type="spellStart"/>
      <w:r w:rsidRPr="00777B43">
        <w:rPr>
          <w:sz w:val="22"/>
          <w:szCs w:val="22"/>
        </w:rPr>
        <w:t>визначена</w:t>
      </w:r>
      <w:proofErr w:type="spellEnd"/>
      <w:r w:rsidRPr="00777B43">
        <w:rPr>
          <w:sz w:val="22"/>
          <w:szCs w:val="22"/>
        </w:rPr>
        <w:t xml:space="preserve"> депозитарною </w:t>
      </w:r>
      <w:proofErr w:type="spellStart"/>
      <w:r w:rsidRPr="00777B43">
        <w:rPr>
          <w:sz w:val="22"/>
          <w:szCs w:val="22"/>
        </w:rPr>
        <w:t>установою</w:t>
      </w:r>
      <w:proofErr w:type="spellEnd"/>
      <w:r w:rsidRPr="00777B43">
        <w:rPr>
          <w:sz w:val="22"/>
          <w:szCs w:val="22"/>
        </w:rPr>
        <w:t>.</w:t>
      </w:r>
    </w:p>
    <w:p w:rsidR="00777B43" w:rsidRPr="00B476EA" w:rsidRDefault="00777B43" w:rsidP="00777B43">
      <w:pPr>
        <w:jc w:val="both"/>
        <w:rPr>
          <w:sz w:val="22"/>
          <w:szCs w:val="22"/>
          <w:lang w:val="uk-UA"/>
        </w:rPr>
      </w:pPr>
      <w:proofErr w:type="spellStart"/>
      <w:r w:rsidRPr="00B476EA">
        <w:rPr>
          <w:sz w:val="22"/>
          <w:szCs w:val="22"/>
        </w:rPr>
        <w:t>Акціонер</w:t>
      </w:r>
      <w:proofErr w:type="spellEnd"/>
      <w:r w:rsidRPr="00B476EA">
        <w:rPr>
          <w:sz w:val="22"/>
          <w:szCs w:val="22"/>
        </w:rPr>
        <w:t xml:space="preserve"> в </w:t>
      </w:r>
      <w:proofErr w:type="spellStart"/>
      <w:r w:rsidRPr="00B476EA">
        <w:rPr>
          <w:sz w:val="22"/>
          <w:szCs w:val="22"/>
        </w:rPr>
        <w:t>період</w:t>
      </w:r>
      <w:proofErr w:type="spellEnd"/>
      <w:r w:rsidRPr="00B476EA">
        <w:rPr>
          <w:sz w:val="22"/>
          <w:szCs w:val="22"/>
        </w:rPr>
        <w:t xml:space="preserve"> </w:t>
      </w:r>
      <w:proofErr w:type="spellStart"/>
      <w:r w:rsidRPr="00B476EA">
        <w:rPr>
          <w:sz w:val="22"/>
          <w:szCs w:val="22"/>
        </w:rPr>
        <w:t>проведення</w:t>
      </w:r>
      <w:proofErr w:type="spellEnd"/>
      <w:r w:rsidRPr="00B476EA">
        <w:rPr>
          <w:sz w:val="22"/>
          <w:szCs w:val="22"/>
        </w:rPr>
        <w:t xml:space="preserve"> </w:t>
      </w:r>
      <w:proofErr w:type="spellStart"/>
      <w:r w:rsidRPr="00B476EA">
        <w:rPr>
          <w:sz w:val="22"/>
          <w:szCs w:val="22"/>
        </w:rPr>
        <w:t>голосування</w:t>
      </w:r>
      <w:proofErr w:type="spellEnd"/>
      <w:r w:rsidRPr="00B476EA">
        <w:rPr>
          <w:sz w:val="22"/>
          <w:szCs w:val="22"/>
        </w:rPr>
        <w:t xml:space="preserve"> </w:t>
      </w:r>
      <w:proofErr w:type="spellStart"/>
      <w:r w:rsidRPr="00B476EA">
        <w:rPr>
          <w:sz w:val="22"/>
          <w:szCs w:val="22"/>
        </w:rPr>
        <w:t>може</w:t>
      </w:r>
      <w:proofErr w:type="spellEnd"/>
      <w:r w:rsidRPr="00B476EA">
        <w:rPr>
          <w:sz w:val="22"/>
          <w:szCs w:val="22"/>
        </w:rPr>
        <w:t xml:space="preserve"> </w:t>
      </w:r>
      <w:proofErr w:type="spellStart"/>
      <w:r w:rsidRPr="00B476EA">
        <w:rPr>
          <w:sz w:val="22"/>
          <w:szCs w:val="22"/>
        </w:rPr>
        <w:t>надати</w:t>
      </w:r>
      <w:proofErr w:type="spellEnd"/>
      <w:r w:rsidRPr="00B476EA">
        <w:rPr>
          <w:sz w:val="22"/>
          <w:szCs w:val="22"/>
        </w:rPr>
        <w:t xml:space="preserve"> </w:t>
      </w:r>
      <w:proofErr w:type="spellStart"/>
      <w:r w:rsidRPr="00B476EA">
        <w:rPr>
          <w:sz w:val="22"/>
          <w:szCs w:val="22"/>
        </w:rPr>
        <w:t>депозитарній</w:t>
      </w:r>
      <w:proofErr w:type="spellEnd"/>
      <w:r w:rsidRPr="00B476EA">
        <w:rPr>
          <w:sz w:val="22"/>
          <w:szCs w:val="22"/>
        </w:rPr>
        <w:t xml:space="preserve"> </w:t>
      </w:r>
      <w:proofErr w:type="spellStart"/>
      <w:r w:rsidRPr="00B476EA">
        <w:rPr>
          <w:sz w:val="22"/>
          <w:szCs w:val="22"/>
        </w:rPr>
        <w:t>установі</w:t>
      </w:r>
      <w:proofErr w:type="spellEnd"/>
      <w:r w:rsidRPr="00B476EA">
        <w:rPr>
          <w:sz w:val="22"/>
          <w:szCs w:val="22"/>
        </w:rPr>
        <w:t xml:space="preserve">, яка </w:t>
      </w:r>
      <w:proofErr w:type="spellStart"/>
      <w:r w:rsidRPr="00B476EA">
        <w:rPr>
          <w:sz w:val="22"/>
          <w:szCs w:val="22"/>
        </w:rPr>
        <w:t>обслуговує</w:t>
      </w:r>
      <w:proofErr w:type="spellEnd"/>
      <w:r w:rsidRPr="00B476EA">
        <w:rPr>
          <w:sz w:val="22"/>
          <w:szCs w:val="22"/>
        </w:rPr>
        <w:t xml:space="preserve"> </w:t>
      </w:r>
      <w:proofErr w:type="spellStart"/>
      <w:r w:rsidRPr="00B476EA">
        <w:rPr>
          <w:sz w:val="22"/>
          <w:szCs w:val="22"/>
        </w:rPr>
        <w:t>рахунок</w:t>
      </w:r>
      <w:proofErr w:type="spellEnd"/>
      <w:r w:rsidRPr="00B476EA">
        <w:rPr>
          <w:sz w:val="22"/>
          <w:szCs w:val="22"/>
        </w:rPr>
        <w:t xml:space="preserve"> в </w:t>
      </w:r>
      <w:proofErr w:type="spellStart"/>
      <w:r w:rsidRPr="00B476EA">
        <w:rPr>
          <w:sz w:val="22"/>
          <w:szCs w:val="22"/>
        </w:rPr>
        <w:t>цінних</w:t>
      </w:r>
      <w:proofErr w:type="spellEnd"/>
      <w:r w:rsidRPr="00B476EA">
        <w:rPr>
          <w:sz w:val="22"/>
          <w:szCs w:val="22"/>
        </w:rPr>
        <w:t xml:space="preserve"> </w:t>
      </w:r>
      <w:proofErr w:type="spellStart"/>
      <w:r w:rsidRPr="00B476EA">
        <w:rPr>
          <w:sz w:val="22"/>
          <w:szCs w:val="22"/>
        </w:rPr>
        <w:t>паперах</w:t>
      </w:r>
      <w:proofErr w:type="spellEnd"/>
      <w:r w:rsidRPr="00B476EA">
        <w:rPr>
          <w:sz w:val="22"/>
          <w:szCs w:val="22"/>
        </w:rPr>
        <w:t xml:space="preserve"> такого </w:t>
      </w:r>
      <w:proofErr w:type="spellStart"/>
      <w:r w:rsidRPr="00B476EA">
        <w:rPr>
          <w:sz w:val="22"/>
          <w:szCs w:val="22"/>
        </w:rPr>
        <w:t>акціонера</w:t>
      </w:r>
      <w:proofErr w:type="spellEnd"/>
      <w:r w:rsidRPr="00B476EA">
        <w:rPr>
          <w:sz w:val="22"/>
          <w:szCs w:val="22"/>
        </w:rPr>
        <w:t xml:space="preserve">, на </w:t>
      </w:r>
      <w:proofErr w:type="spellStart"/>
      <w:r w:rsidRPr="00B476EA">
        <w:rPr>
          <w:sz w:val="22"/>
          <w:szCs w:val="22"/>
        </w:rPr>
        <w:t>якому</w:t>
      </w:r>
      <w:proofErr w:type="spellEnd"/>
      <w:r w:rsidRPr="00B476EA">
        <w:rPr>
          <w:sz w:val="22"/>
          <w:szCs w:val="22"/>
        </w:rPr>
        <w:t xml:space="preserve"> </w:t>
      </w:r>
      <w:proofErr w:type="spellStart"/>
      <w:proofErr w:type="gramStart"/>
      <w:r w:rsidRPr="00B476EA">
        <w:rPr>
          <w:sz w:val="22"/>
          <w:szCs w:val="22"/>
        </w:rPr>
        <w:t>обл</w:t>
      </w:r>
      <w:proofErr w:type="gramEnd"/>
      <w:r w:rsidRPr="00B476EA">
        <w:rPr>
          <w:sz w:val="22"/>
          <w:szCs w:val="22"/>
        </w:rPr>
        <w:t>іковуються</w:t>
      </w:r>
      <w:proofErr w:type="spellEnd"/>
      <w:r w:rsidRPr="00B476EA">
        <w:rPr>
          <w:sz w:val="22"/>
          <w:szCs w:val="22"/>
        </w:rPr>
        <w:t xml:space="preserve"> </w:t>
      </w:r>
      <w:proofErr w:type="spellStart"/>
      <w:r w:rsidRPr="00B476EA">
        <w:rPr>
          <w:sz w:val="22"/>
          <w:szCs w:val="22"/>
        </w:rPr>
        <w:t>належні</w:t>
      </w:r>
      <w:proofErr w:type="spellEnd"/>
      <w:r w:rsidRPr="00B476EA">
        <w:rPr>
          <w:sz w:val="22"/>
          <w:szCs w:val="22"/>
        </w:rPr>
        <w:t xml:space="preserve"> </w:t>
      </w:r>
      <w:proofErr w:type="spellStart"/>
      <w:r w:rsidRPr="00B476EA">
        <w:rPr>
          <w:sz w:val="22"/>
          <w:szCs w:val="22"/>
        </w:rPr>
        <w:t>акціонеру</w:t>
      </w:r>
      <w:proofErr w:type="spellEnd"/>
      <w:r w:rsidRPr="00B476EA">
        <w:rPr>
          <w:sz w:val="22"/>
          <w:szCs w:val="22"/>
        </w:rPr>
        <w:t xml:space="preserve"> </w:t>
      </w:r>
      <w:proofErr w:type="spellStart"/>
      <w:r w:rsidRPr="00B476EA">
        <w:rPr>
          <w:sz w:val="22"/>
          <w:szCs w:val="22"/>
        </w:rPr>
        <w:t>акції</w:t>
      </w:r>
      <w:proofErr w:type="spellEnd"/>
      <w:r w:rsidRPr="00B476EA">
        <w:rPr>
          <w:sz w:val="22"/>
          <w:szCs w:val="22"/>
        </w:rPr>
        <w:t xml:space="preserve"> </w:t>
      </w:r>
      <w:proofErr w:type="spellStart"/>
      <w:r w:rsidRPr="00B476EA">
        <w:rPr>
          <w:sz w:val="22"/>
          <w:szCs w:val="22"/>
        </w:rPr>
        <w:t>Товариства</w:t>
      </w:r>
      <w:proofErr w:type="spellEnd"/>
      <w:r w:rsidRPr="00B476EA">
        <w:rPr>
          <w:sz w:val="22"/>
          <w:szCs w:val="22"/>
        </w:rPr>
        <w:t xml:space="preserve">, </w:t>
      </w:r>
      <w:proofErr w:type="spellStart"/>
      <w:r w:rsidRPr="00B476EA">
        <w:rPr>
          <w:sz w:val="22"/>
          <w:szCs w:val="22"/>
        </w:rPr>
        <w:t>лише</w:t>
      </w:r>
      <w:proofErr w:type="spellEnd"/>
      <w:r w:rsidRPr="00B476EA">
        <w:rPr>
          <w:sz w:val="22"/>
          <w:szCs w:val="22"/>
        </w:rPr>
        <w:t xml:space="preserve"> один </w:t>
      </w:r>
      <w:proofErr w:type="spellStart"/>
      <w:r w:rsidRPr="00B476EA">
        <w:rPr>
          <w:sz w:val="22"/>
          <w:szCs w:val="22"/>
        </w:rPr>
        <w:t>бюлетень</w:t>
      </w:r>
      <w:proofErr w:type="spellEnd"/>
      <w:r w:rsidRPr="00B476EA">
        <w:rPr>
          <w:sz w:val="22"/>
          <w:szCs w:val="22"/>
        </w:rPr>
        <w:t xml:space="preserve"> для </w:t>
      </w:r>
      <w:proofErr w:type="spellStart"/>
      <w:r w:rsidRPr="00B476EA">
        <w:rPr>
          <w:sz w:val="22"/>
          <w:szCs w:val="22"/>
        </w:rPr>
        <w:t>голосування</w:t>
      </w:r>
      <w:proofErr w:type="spellEnd"/>
      <w:r w:rsidRPr="00B476EA">
        <w:rPr>
          <w:sz w:val="22"/>
          <w:szCs w:val="22"/>
        </w:rPr>
        <w:t xml:space="preserve"> </w:t>
      </w:r>
      <w:proofErr w:type="spellStart"/>
      <w:r w:rsidRPr="00B476EA">
        <w:rPr>
          <w:sz w:val="22"/>
          <w:szCs w:val="22"/>
        </w:rPr>
        <w:t>з</w:t>
      </w:r>
      <w:proofErr w:type="spellEnd"/>
      <w:r w:rsidRPr="00B476EA">
        <w:rPr>
          <w:sz w:val="22"/>
          <w:szCs w:val="22"/>
        </w:rPr>
        <w:t xml:space="preserve"> одних </w:t>
      </w:r>
      <w:proofErr w:type="spellStart"/>
      <w:r w:rsidRPr="00B476EA">
        <w:rPr>
          <w:sz w:val="22"/>
          <w:szCs w:val="22"/>
        </w:rPr>
        <w:t>і</w:t>
      </w:r>
      <w:proofErr w:type="spellEnd"/>
      <w:r w:rsidRPr="00B476EA">
        <w:rPr>
          <w:sz w:val="22"/>
          <w:szCs w:val="22"/>
        </w:rPr>
        <w:t xml:space="preserve"> тих самих </w:t>
      </w:r>
      <w:proofErr w:type="spellStart"/>
      <w:r w:rsidRPr="00B476EA">
        <w:rPr>
          <w:sz w:val="22"/>
          <w:szCs w:val="22"/>
        </w:rPr>
        <w:t>питань</w:t>
      </w:r>
      <w:proofErr w:type="spellEnd"/>
      <w:r w:rsidRPr="00B476EA">
        <w:rPr>
          <w:sz w:val="22"/>
          <w:szCs w:val="22"/>
        </w:rPr>
        <w:t xml:space="preserve"> порядку денного.</w:t>
      </w:r>
    </w:p>
    <w:p w:rsidR="00777B43" w:rsidRDefault="00777B43" w:rsidP="00777B43">
      <w:pPr>
        <w:jc w:val="both"/>
        <w:rPr>
          <w:sz w:val="22"/>
          <w:szCs w:val="22"/>
          <w:lang w:val="uk-UA"/>
        </w:rPr>
      </w:pPr>
      <w:r w:rsidRPr="00B476EA">
        <w:rPr>
          <w:sz w:val="22"/>
          <w:szCs w:val="22"/>
          <w:lang w:val="uk-UA"/>
        </w:rPr>
        <w:t xml:space="preserve">У разі отримання декількох бюлетенів з одних і тих самих питань порядку денного депозитарна установа здійснює заходи передбачені п.73 </w:t>
      </w:r>
      <w:proofErr w:type="spellStart"/>
      <w:r w:rsidRPr="00B476EA">
        <w:rPr>
          <w:sz w:val="22"/>
          <w:szCs w:val="22"/>
          <w:lang w:val="uk-UA"/>
        </w:rPr>
        <w:t>Тичасового</w:t>
      </w:r>
      <w:proofErr w:type="spellEnd"/>
      <w:r w:rsidRPr="00B476EA">
        <w:rPr>
          <w:sz w:val="22"/>
          <w:szCs w:val="22"/>
          <w:lang w:val="uk-UA"/>
        </w:rPr>
        <w:t xml:space="preserve"> порядку щодо того бюлетеня, який було подано останнім, крім випадку, коли акціонером до завершення голосування надано повідомлення депозитарній установі щодо того, який із наданих бюлетенів необхідно вважати дійсним</w:t>
      </w:r>
      <w:r>
        <w:rPr>
          <w:sz w:val="22"/>
          <w:szCs w:val="22"/>
          <w:lang w:val="uk-UA"/>
        </w:rPr>
        <w:t>.</w:t>
      </w:r>
    </w:p>
    <w:p w:rsidR="00777B43" w:rsidRPr="00B476EA" w:rsidRDefault="00777B43" w:rsidP="00777B43">
      <w:pPr>
        <w:jc w:val="both"/>
        <w:rPr>
          <w:color w:val="0070C0"/>
          <w:sz w:val="22"/>
          <w:szCs w:val="22"/>
          <w:lang w:val="uk-UA"/>
        </w:rPr>
      </w:pPr>
      <w:r w:rsidRPr="00B476EA">
        <w:rPr>
          <w:sz w:val="22"/>
          <w:szCs w:val="22"/>
          <w:lang w:val="uk-UA"/>
        </w:rPr>
        <w:t xml:space="preserve"> </w:t>
      </w:r>
      <w:proofErr w:type="spellStart"/>
      <w:proofErr w:type="gramStart"/>
      <w:r w:rsidRPr="00B476EA">
        <w:rPr>
          <w:sz w:val="22"/>
          <w:szCs w:val="22"/>
        </w:rPr>
        <w:t>Реєстрація</w:t>
      </w:r>
      <w:proofErr w:type="spellEnd"/>
      <w:r w:rsidRPr="00B476EA">
        <w:rPr>
          <w:sz w:val="22"/>
          <w:szCs w:val="22"/>
        </w:rPr>
        <w:t xml:space="preserve"> </w:t>
      </w:r>
      <w:proofErr w:type="spellStart"/>
      <w:r w:rsidRPr="00B476EA">
        <w:rPr>
          <w:sz w:val="22"/>
          <w:szCs w:val="22"/>
        </w:rPr>
        <w:t>акціонерів</w:t>
      </w:r>
      <w:proofErr w:type="spellEnd"/>
      <w:r w:rsidRPr="00B476EA">
        <w:rPr>
          <w:sz w:val="22"/>
          <w:szCs w:val="22"/>
        </w:rPr>
        <w:t xml:space="preserve"> (</w:t>
      </w:r>
      <w:proofErr w:type="spellStart"/>
      <w:r w:rsidRPr="00B476EA">
        <w:rPr>
          <w:sz w:val="22"/>
          <w:szCs w:val="22"/>
        </w:rPr>
        <w:t>їх</w:t>
      </w:r>
      <w:proofErr w:type="spellEnd"/>
      <w:r w:rsidRPr="00B476EA">
        <w:rPr>
          <w:sz w:val="22"/>
          <w:szCs w:val="22"/>
        </w:rPr>
        <w:t xml:space="preserve"> </w:t>
      </w:r>
      <w:proofErr w:type="spellStart"/>
      <w:r w:rsidRPr="00B476EA">
        <w:rPr>
          <w:sz w:val="22"/>
          <w:szCs w:val="22"/>
        </w:rPr>
        <w:t>представників</w:t>
      </w:r>
      <w:proofErr w:type="spellEnd"/>
      <w:r w:rsidRPr="00B476EA">
        <w:rPr>
          <w:sz w:val="22"/>
          <w:szCs w:val="22"/>
        </w:rPr>
        <w:t xml:space="preserve">) проводиться шляхом </w:t>
      </w:r>
      <w:proofErr w:type="spellStart"/>
      <w:r w:rsidRPr="00B476EA">
        <w:rPr>
          <w:sz w:val="22"/>
          <w:szCs w:val="22"/>
        </w:rPr>
        <w:t>співставлення</w:t>
      </w:r>
      <w:proofErr w:type="spellEnd"/>
      <w:r w:rsidRPr="00B476EA">
        <w:rPr>
          <w:sz w:val="22"/>
          <w:szCs w:val="22"/>
        </w:rPr>
        <w:t xml:space="preserve"> </w:t>
      </w:r>
      <w:proofErr w:type="spellStart"/>
      <w:r w:rsidRPr="00B476EA">
        <w:rPr>
          <w:sz w:val="22"/>
          <w:szCs w:val="22"/>
        </w:rPr>
        <w:t>даних</w:t>
      </w:r>
      <w:proofErr w:type="spellEnd"/>
      <w:r w:rsidRPr="00B476EA">
        <w:rPr>
          <w:sz w:val="22"/>
          <w:szCs w:val="22"/>
        </w:rPr>
        <w:t xml:space="preserve"> </w:t>
      </w:r>
      <w:proofErr w:type="spellStart"/>
      <w:r w:rsidRPr="00B476EA">
        <w:rPr>
          <w:sz w:val="22"/>
          <w:szCs w:val="22"/>
        </w:rPr>
        <w:t>переліку</w:t>
      </w:r>
      <w:proofErr w:type="spellEnd"/>
      <w:r w:rsidRPr="00B476EA">
        <w:rPr>
          <w:sz w:val="22"/>
          <w:szCs w:val="22"/>
        </w:rPr>
        <w:t xml:space="preserve"> </w:t>
      </w:r>
      <w:proofErr w:type="spellStart"/>
      <w:r w:rsidRPr="00B476EA">
        <w:rPr>
          <w:sz w:val="22"/>
          <w:szCs w:val="22"/>
        </w:rPr>
        <w:t>акціонерів</w:t>
      </w:r>
      <w:proofErr w:type="spellEnd"/>
      <w:r w:rsidRPr="00B476EA">
        <w:rPr>
          <w:sz w:val="22"/>
          <w:szCs w:val="22"/>
        </w:rPr>
        <w:t xml:space="preserve">, </w:t>
      </w:r>
      <w:proofErr w:type="spellStart"/>
      <w:r w:rsidRPr="00B476EA">
        <w:rPr>
          <w:sz w:val="22"/>
          <w:szCs w:val="22"/>
        </w:rPr>
        <w:t>які</w:t>
      </w:r>
      <w:proofErr w:type="spellEnd"/>
      <w:r w:rsidRPr="00B476EA">
        <w:rPr>
          <w:sz w:val="22"/>
          <w:szCs w:val="22"/>
        </w:rPr>
        <w:t xml:space="preserve"> </w:t>
      </w:r>
      <w:proofErr w:type="spellStart"/>
      <w:r w:rsidRPr="00B476EA">
        <w:rPr>
          <w:sz w:val="22"/>
          <w:szCs w:val="22"/>
        </w:rPr>
        <w:t>мають</w:t>
      </w:r>
      <w:proofErr w:type="spellEnd"/>
      <w:r w:rsidRPr="00B476EA">
        <w:rPr>
          <w:sz w:val="22"/>
          <w:szCs w:val="22"/>
        </w:rPr>
        <w:t xml:space="preserve"> право на участь у </w:t>
      </w:r>
      <w:proofErr w:type="spellStart"/>
      <w:r w:rsidRPr="00B476EA">
        <w:rPr>
          <w:sz w:val="22"/>
          <w:szCs w:val="22"/>
        </w:rPr>
        <w:t>Загальних</w:t>
      </w:r>
      <w:proofErr w:type="spellEnd"/>
      <w:r w:rsidRPr="00B476EA">
        <w:rPr>
          <w:sz w:val="22"/>
          <w:szCs w:val="22"/>
        </w:rPr>
        <w:t xml:space="preserve"> </w:t>
      </w:r>
      <w:proofErr w:type="spellStart"/>
      <w:r w:rsidRPr="00B476EA">
        <w:rPr>
          <w:sz w:val="22"/>
          <w:szCs w:val="22"/>
        </w:rPr>
        <w:t>зборах</w:t>
      </w:r>
      <w:proofErr w:type="spellEnd"/>
      <w:r w:rsidRPr="00B476EA">
        <w:rPr>
          <w:sz w:val="22"/>
          <w:szCs w:val="22"/>
        </w:rPr>
        <w:t xml:space="preserve">, </w:t>
      </w:r>
      <w:proofErr w:type="spellStart"/>
      <w:r w:rsidRPr="00B476EA">
        <w:rPr>
          <w:sz w:val="22"/>
          <w:szCs w:val="22"/>
        </w:rPr>
        <w:t>складеного</w:t>
      </w:r>
      <w:proofErr w:type="spellEnd"/>
      <w:r w:rsidRPr="00B476EA">
        <w:rPr>
          <w:sz w:val="22"/>
          <w:szCs w:val="22"/>
        </w:rPr>
        <w:t xml:space="preserve"> у порядку </w:t>
      </w:r>
      <w:proofErr w:type="spellStart"/>
      <w:r w:rsidRPr="00B476EA">
        <w:rPr>
          <w:sz w:val="22"/>
          <w:szCs w:val="22"/>
        </w:rPr>
        <w:t>встановленому</w:t>
      </w:r>
      <w:proofErr w:type="spellEnd"/>
      <w:r w:rsidRPr="00B476EA">
        <w:rPr>
          <w:sz w:val="22"/>
          <w:szCs w:val="22"/>
        </w:rPr>
        <w:t xml:space="preserve"> </w:t>
      </w:r>
      <w:proofErr w:type="spellStart"/>
      <w:r w:rsidRPr="00B476EA">
        <w:rPr>
          <w:sz w:val="22"/>
          <w:szCs w:val="22"/>
        </w:rPr>
        <w:t>законодавством</w:t>
      </w:r>
      <w:proofErr w:type="spellEnd"/>
      <w:r w:rsidRPr="00B476EA">
        <w:rPr>
          <w:sz w:val="22"/>
          <w:szCs w:val="22"/>
        </w:rPr>
        <w:t xml:space="preserve"> про </w:t>
      </w:r>
      <w:proofErr w:type="spellStart"/>
      <w:r w:rsidRPr="00B476EA">
        <w:rPr>
          <w:sz w:val="22"/>
          <w:szCs w:val="22"/>
        </w:rPr>
        <w:t>депозитарну</w:t>
      </w:r>
      <w:proofErr w:type="spellEnd"/>
      <w:r w:rsidRPr="00B476EA">
        <w:rPr>
          <w:sz w:val="22"/>
          <w:szCs w:val="22"/>
        </w:rPr>
        <w:t xml:space="preserve"> систему, </w:t>
      </w:r>
      <w:proofErr w:type="spellStart"/>
      <w:r w:rsidRPr="00B476EA">
        <w:rPr>
          <w:sz w:val="22"/>
          <w:szCs w:val="22"/>
        </w:rPr>
        <w:t>з</w:t>
      </w:r>
      <w:proofErr w:type="spellEnd"/>
      <w:r w:rsidRPr="00B476EA">
        <w:rPr>
          <w:sz w:val="22"/>
          <w:szCs w:val="22"/>
        </w:rPr>
        <w:t xml:space="preserve"> </w:t>
      </w:r>
      <w:proofErr w:type="spellStart"/>
      <w:r w:rsidRPr="00B476EA">
        <w:rPr>
          <w:sz w:val="22"/>
          <w:szCs w:val="22"/>
        </w:rPr>
        <w:t>даними</w:t>
      </w:r>
      <w:proofErr w:type="spellEnd"/>
      <w:r w:rsidRPr="00B476EA">
        <w:rPr>
          <w:sz w:val="22"/>
          <w:szCs w:val="22"/>
        </w:rPr>
        <w:t xml:space="preserve"> </w:t>
      </w:r>
      <w:proofErr w:type="spellStart"/>
      <w:r w:rsidRPr="00B476EA">
        <w:rPr>
          <w:sz w:val="22"/>
          <w:szCs w:val="22"/>
        </w:rPr>
        <w:t>переліку</w:t>
      </w:r>
      <w:proofErr w:type="spellEnd"/>
      <w:r w:rsidRPr="00B476EA">
        <w:rPr>
          <w:sz w:val="22"/>
          <w:szCs w:val="22"/>
        </w:rPr>
        <w:t xml:space="preserve"> </w:t>
      </w:r>
      <w:proofErr w:type="spellStart"/>
      <w:r w:rsidRPr="00B476EA">
        <w:rPr>
          <w:sz w:val="22"/>
          <w:szCs w:val="22"/>
        </w:rPr>
        <w:t>акціонерів</w:t>
      </w:r>
      <w:proofErr w:type="spellEnd"/>
      <w:r w:rsidRPr="00B476EA">
        <w:rPr>
          <w:sz w:val="22"/>
          <w:szCs w:val="22"/>
        </w:rPr>
        <w:t xml:space="preserve">, </w:t>
      </w:r>
      <w:proofErr w:type="spellStart"/>
      <w:r w:rsidRPr="00B476EA">
        <w:rPr>
          <w:sz w:val="22"/>
          <w:szCs w:val="22"/>
        </w:rPr>
        <w:t>які</w:t>
      </w:r>
      <w:proofErr w:type="spellEnd"/>
      <w:r w:rsidRPr="00B476EA">
        <w:rPr>
          <w:sz w:val="22"/>
          <w:szCs w:val="22"/>
        </w:rPr>
        <w:t xml:space="preserve"> подали </w:t>
      </w:r>
      <w:proofErr w:type="spellStart"/>
      <w:r w:rsidRPr="00B476EA">
        <w:rPr>
          <w:sz w:val="22"/>
          <w:szCs w:val="22"/>
        </w:rPr>
        <w:t>бюлетені</w:t>
      </w:r>
      <w:proofErr w:type="spellEnd"/>
      <w:r w:rsidRPr="00B476EA">
        <w:rPr>
          <w:sz w:val="22"/>
          <w:szCs w:val="22"/>
        </w:rPr>
        <w:t xml:space="preserve"> для </w:t>
      </w:r>
      <w:proofErr w:type="spellStart"/>
      <w:r w:rsidRPr="00B476EA">
        <w:rPr>
          <w:sz w:val="22"/>
          <w:szCs w:val="22"/>
        </w:rPr>
        <w:t>участі</w:t>
      </w:r>
      <w:proofErr w:type="spellEnd"/>
      <w:r w:rsidRPr="00B476EA">
        <w:rPr>
          <w:sz w:val="22"/>
          <w:szCs w:val="22"/>
        </w:rPr>
        <w:t xml:space="preserve"> у </w:t>
      </w:r>
      <w:proofErr w:type="spellStart"/>
      <w:r w:rsidRPr="00B476EA">
        <w:rPr>
          <w:sz w:val="22"/>
          <w:szCs w:val="22"/>
        </w:rPr>
        <w:t>дистанційних</w:t>
      </w:r>
      <w:proofErr w:type="spellEnd"/>
      <w:r w:rsidRPr="00B476EA">
        <w:rPr>
          <w:sz w:val="22"/>
          <w:szCs w:val="22"/>
        </w:rPr>
        <w:t xml:space="preserve"> </w:t>
      </w:r>
      <w:proofErr w:type="spellStart"/>
      <w:r w:rsidRPr="00B476EA">
        <w:rPr>
          <w:sz w:val="22"/>
          <w:szCs w:val="22"/>
        </w:rPr>
        <w:t>Загальних</w:t>
      </w:r>
      <w:proofErr w:type="spellEnd"/>
      <w:r w:rsidRPr="00B476EA">
        <w:rPr>
          <w:sz w:val="22"/>
          <w:szCs w:val="22"/>
        </w:rPr>
        <w:t xml:space="preserve"> </w:t>
      </w:r>
      <w:proofErr w:type="spellStart"/>
      <w:r w:rsidRPr="00B476EA">
        <w:rPr>
          <w:sz w:val="22"/>
          <w:szCs w:val="22"/>
        </w:rPr>
        <w:t>зборах</w:t>
      </w:r>
      <w:proofErr w:type="spellEnd"/>
      <w:r w:rsidRPr="00B476EA">
        <w:rPr>
          <w:sz w:val="22"/>
          <w:szCs w:val="22"/>
        </w:rPr>
        <w:t xml:space="preserve">, а </w:t>
      </w:r>
      <w:proofErr w:type="spellStart"/>
      <w:r w:rsidRPr="00B476EA">
        <w:rPr>
          <w:sz w:val="22"/>
          <w:szCs w:val="22"/>
        </w:rPr>
        <w:t>також</w:t>
      </w:r>
      <w:proofErr w:type="spellEnd"/>
      <w:r w:rsidRPr="00B476EA">
        <w:rPr>
          <w:sz w:val="22"/>
          <w:szCs w:val="22"/>
        </w:rPr>
        <w:t xml:space="preserve"> </w:t>
      </w:r>
      <w:proofErr w:type="spellStart"/>
      <w:r w:rsidRPr="00B476EA">
        <w:rPr>
          <w:sz w:val="22"/>
          <w:szCs w:val="22"/>
        </w:rPr>
        <w:t>перевірки</w:t>
      </w:r>
      <w:proofErr w:type="spellEnd"/>
      <w:r w:rsidRPr="00B476EA">
        <w:rPr>
          <w:sz w:val="22"/>
          <w:szCs w:val="22"/>
        </w:rPr>
        <w:t xml:space="preserve"> </w:t>
      </w:r>
      <w:proofErr w:type="spellStart"/>
      <w:r w:rsidRPr="00B476EA">
        <w:rPr>
          <w:sz w:val="22"/>
          <w:szCs w:val="22"/>
        </w:rPr>
        <w:t>повноважень</w:t>
      </w:r>
      <w:proofErr w:type="spellEnd"/>
      <w:r w:rsidRPr="00B476EA">
        <w:rPr>
          <w:sz w:val="22"/>
          <w:szCs w:val="22"/>
        </w:rPr>
        <w:t xml:space="preserve"> </w:t>
      </w:r>
      <w:proofErr w:type="spellStart"/>
      <w:r w:rsidRPr="00B476EA">
        <w:rPr>
          <w:sz w:val="22"/>
          <w:szCs w:val="22"/>
        </w:rPr>
        <w:t>представників</w:t>
      </w:r>
      <w:proofErr w:type="spellEnd"/>
      <w:r w:rsidRPr="00B476EA">
        <w:rPr>
          <w:sz w:val="22"/>
          <w:szCs w:val="22"/>
        </w:rPr>
        <w:t xml:space="preserve"> </w:t>
      </w:r>
      <w:proofErr w:type="spellStart"/>
      <w:r w:rsidRPr="00B476EA">
        <w:rPr>
          <w:sz w:val="22"/>
          <w:szCs w:val="22"/>
        </w:rPr>
        <w:t>акц</w:t>
      </w:r>
      <w:proofErr w:type="gramEnd"/>
      <w:r w:rsidRPr="00B476EA">
        <w:rPr>
          <w:sz w:val="22"/>
          <w:szCs w:val="22"/>
        </w:rPr>
        <w:t>іонерів</w:t>
      </w:r>
      <w:proofErr w:type="spellEnd"/>
      <w:r w:rsidRPr="00B476EA">
        <w:rPr>
          <w:sz w:val="22"/>
          <w:szCs w:val="22"/>
        </w:rPr>
        <w:t xml:space="preserve">, </w:t>
      </w:r>
      <w:proofErr w:type="spellStart"/>
      <w:r w:rsidRPr="00B476EA">
        <w:rPr>
          <w:sz w:val="22"/>
          <w:szCs w:val="22"/>
        </w:rPr>
        <w:t>які</w:t>
      </w:r>
      <w:proofErr w:type="spellEnd"/>
      <w:r w:rsidRPr="00B476EA">
        <w:rPr>
          <w:sz w:val="22"/>
          <w:szCs w:val="22"/>
        </w:rPr>
        <w:t xml:space="preserve"> </w:t>
      </w:r>
      <w:proofErr w:type="spellStart"/>
      <w:proofErr w:type="gramStart"/>
      <w:r w:rsidRPr="00B476EA">
        <w:rPr>
          <w:sz w:val="22"/>
          <w:szCs w:val="22"/>
        </w:rPr>
        <w:t>п</w:t>
      </w:r>
      <w:proofErr w:type="gramEnd"/>
      <w:r w:rsidRPr="00B476EA">
        <w:rPr>
          <w:sz w:val="22"/>
          <w:szCs w:val="22"/>
        </w:rPr>
        <w:t>ідписали</w:t>
      </w:r>
      <w:proofErr w:type="spellEnd"/>
      <w:r w:rsidRPr="00B476EA">
        <w:rPr>
          <w:sz w:val="22"/>
          <w:szCs w:val="22"/>
        </w:rPr>
        <w:t xml:space="preserve"> </w:t>
      </w:r>
      <w:proofErr w:type="spellStart"/>
      <w:r w:rsidRPr="00B476EA">
        <w:rPr>
          <w:sz w:val="22"/>
          <w:szCs w:val="22"/>
        </w:rPr>
        <w:t>бюлетені</w:t>
      </w:r>
      <w:proofErr w:type="spellEnd"/>
      <w:r w:rsidRPr="00B476EA">
        <w:rPr>
          <w:sz w:val="22"/>
          <w:szCs w:val="22"/>
        </w:rPr>
        <w:t xml:space="preserve">. </w:t>
      </w:r>
      <w:proofErr w:type="spellStart"/>
      <w:r w:rsidRPr="00B476EA">
        <w:rPr>
          <w:sz w:val="22"/>
          <w:szCs w:val="22"/>
        </w:rPr>
        <w:t>Всі</w:t>
      </w:r>
      <w:proofErr w:type="spellEnd"/>
      <w:r w:rsidRPr="00B476EA">
        <w:rPr>
          <w:sz w:val="22"/>
          <w:szCs w:val="22"/>
        </w:rPr>
        <w:t xml:space="preserve"> </w:t>
      </w:r>
      <w:proofErr w:type="spellStart"/>
      <w:r w:rsidRPr="00B476EA">
        <w:rPr>
          <w:sz w:val="22"/>
          <w:szCs w:val="22"/>
        </w:rPr>
        <w:t>акціонери</w:t>
      </w:r>
      <w:proofErr w:type="spellEnd"/>
      <w:r w:rsidRPr="00B476EA">
        <w:rPr>
          <w:sz w:val="22"/>
          <w:szCs w:val="22"/>
        </w:rPr>
        <w:t xml:space="preserve">, </w:t>
      </w:r>
      <w:proofErr w:type="spellStart"/>
      <w:r w:rsidRPr="00B476EA">
        <w:rPr>
          <w:sz w:val="22"/>
          <w:szCs w:val="22"/>
        </w:rPr>
        <w:t>які</w:t>
      </w:r>
      <w:proofErr w:type="spellEnd"/>
      <w:r w:rsidRPr="00B476EA">
        <w:rPr>
          <w:sz w:val="22"/>
          <w:szCs w:val="22"/>
        </w:rPr>
        <w:t xml:space="preserve"> подали </w:t>
      </w:r>
      <w:proofErr w:type="spellStart"/>
      <w:r w:rsidRPr="00B476EA">
        <w:rPr>
          <w:sz w:val="22"/>
          <w:szCs w:val="22"/>
        </w:rPr>
        <w:t>хоча</w:t>
      </w:r>
      <w:proofErr w:type="spellEnd"/>
      <w:r w:rsidRPr="00B476EA">
        <w:rPr>
          <w:sz w:val="22"/>
          <w:szCs w:val="22"/>
        </w:rPr>
        <w:t xml:space="preserve"> б один </w:t>
      </w:r>
      <w:proofErr w:type="spellStart"/>
      <w:r w:rsidRPr="00B476EA">
        <w:rPr>
          <w:sz w:val="22"/>
          <w:szCs w:val="22"/>
        </w:rPr>
        <w:t>бюлетень</w:t>
      </w:r>
      <w:proofErr w:type="spellEnd"/>
      <w:r w:rsidRPr="00B476EA">
        <w:rPr>
          <w:sz w:val="22"/>
          <w:szCs w:val="22"/>
        </w:rPr>
        <w:t xml:space="preserve"> для </w:t>
      </w:r>
      <w:proofErr w:type="spellStart"/>
      <w:r w:rsidRPr="00B476EA">
        <w:rPr>
          <w:sz w:val="22"/>
          <w:szCs w:val="22"/>
        </w:rPr>
        <w:t>голосування</w:t>
      </w:r>
      <w:proofErr w:type="spellEnd"/>
      <w:r w:rsidRPr="00B476EA">
        <w:rPr>
          <w:sz w:val="22"/>
          <w:szCs w:val="22"/>
        </w:rPr>
        <w:t xml:space="preserve"> у </w:t>
      </w:r>
      <w:proofErr w:type="spellStart"/>
      <w:r w:rsidRPr="00B476EA">
        <w:rPr>
          <w:sz w:val="22"/>
          <w:szCs w:val="22"/>
        </w:rPr>
        <w:t>Загальних</w:t>
      </w:r>
      <w:proofErr w:type="spellEnd"/>
      <w:r w:rsidRPr="00B476EA">
        <w:rPr>
          <w:sz w:val="22"/>
          <w:szCs w:val="22"/>
        </w:rPr>
        <w:t xml:space="preserve"> </w:t>
      </w:r>
      <w:proofErr w:type="spellStart"/>
      <w:r w:rsidRPr="00B476EA">
        <w:rPr>
          <w:sz w:val="22"/>
          <w:szCs w:val="22"/>
        </w:rPr>
        <w:t>зборах</w:t>
      </w:r>
      <w:proofErr w:type="spellEnd"/>
      <w:r w:rsidRPr="00B476EA">
        <w:rPr>
          <w:sz w:val="22"/>
          <w:szCs w:val="22"/>
        </w:rPr>
        <w:t xml:space="preserve">, </w:t>
      </w:r>
      <w:proofErr w:type="spellStart"/>
      <w:r w:rsidRPr="00B476EA">
        <w:rPr>
          <w:sz w:val="22"/>
          <w:szCs w:val="22"/>
        </w:rPr>
        <w:t>підписаний</w:t>
      </w:r>
      <w:proofErr w:type="spellEnd"/>
      <w:r w:rsidRPr="00B476EA">
        <w:rPr>
          <w:sz w:val="22"/>
          <w:szCs w:val="22"/>
        </w:rPr>
        <w:t xml:space="preserve"> </w:t>
      </w:r>
      <w:proofErr w:type="spellStart"/>
      <w:r w:rsidRPr="00B476EA">
        <w:rPr>
          <w:sz w:val="22"/>
          <w:szCs w:val="22"/>
        </w:rPr>
        <w:t>уповноваженою</w:t>
      </w:r>
      <w:proofErr w:type="spellEnd"/>
      <w:r w:rsidRPr="00B476EA">
        <w:rPr>
          <w:sz w:val="22"/>
          <w:szCs w:val="22"/>
        </w:rPr>
        <w:t xml:space="preserve"> на те особою, </w:t>
      </w:r>
      <w:proofErr w:type="spellStart"/>
      <w:r w:rsidRPr="00B476EA">
        <w:rPr>
          <w:sz w:val="22"/>
          <w:szCs w:val="22"/>
        </w:rPr>
        <w:t>вважаються</w:t>
      </w:r>
      <w:proofErr w:type="spellEnd"/>
      <w:r w:rsidRPr="00B476EA">
        <w:rPr>
          <w:sz w:val="22"/>
          <w:szCs w:val="22"/>
        </w:rPr>
        <w:t xml:space="preserve"> такими, </w:t>
      </w:r>
      <w:proofErr w:type="spellStart"/>
      <w:r w:rsidRPr="00B476EA">
        <w:rPr>
          <w:sz w:val="22"/>
          <w:szCs w:val="22"/>
        </w:rPr>
        <w:t>що</w:t>
      </w:r>
      <w:proofErr w:type="spellEnd"/>
      <w:r w:rsidRPr="00B476EA">
        <w:rPr>
          <w:sz w:val="22"/>
          <w:szCs w:val="22"/>
        </w:rPr>
        <w:t xml:space="preserve"> </w:t>
      </w:r>
      <w:proofErr w:type="spellStart"/>
      <w:r w:rsidRPr="00B476EA">
        <w:rPr>
          <w:sz w:val="22"/>
          <w:szCs w:val="22"/>
        </w:rPr>
        <w:t>прийняли</w:t>
      </w:r>
      <w:proofErr w:type="spellEnd"/>
      <w:r w:rsidRPr="00B476EA">
        <w:rPr>
          <w:sz w:val="22"/>
          <w:szCs w:val="22"/>
        </w:rPr>
        <w:t xml:space="preserve"> участь у </w:t>
      </w:r>
      <w:proofErr w:type="spellStart"/>
      <w:r w:rsidRPr="00B476EA">
        <w:rPr>
          <w:sz w:val="22"/>
          <w:szCs w:val="22"/>
        </w:rPr>
        <w:t>Загальних</w:t>
      </w:r>
      <w:proofErr w:type="spellEnd"/>
      <w:r w:rsidRPr="00B476EA">
        <w:rPr>
          <w:sz w:val="22"/>
          <w:szCs w:val="22"/>
        </w:rPr>
        <w:t xml:space="preserve"> </w:t>
      </w:r>
      <w:proofErr w:type="spellStart"/>
      <w:r w:rsidRPr="00B476EA">
        <w:rPr>
          <w:sz w:val="22"/>
          <w:szCs w:val="22"/>
        </w:rPr>
        <w:t>зборах</w:t>
      </w:r>
      <w:proofErr w:type="spellEnd"/>
      <w:r w:rsidRPr="00B476EA">
        <w:rPr>
          <w:sz w:val="22"/>
          <w:szCs w:val="22"/>
        </w:rPr>
        <w:t xml:space="preserve"> та </w:t>
      </w:r>
      <w:proofErr w:type="spellStart"/>
      <w:r w:rsidRPr="00B476EA">
        <w:rPr>
          <w:sz w:val="22"/>
          <w:szCs w:val="22"/>
        </w:rPr>
        <w:t>є</w:t>
      </w:r>
      <w:proofErr w:type="spellEnd"/>
      <w:r w:rsidRPr="00B476EA">
        <w:rPr>
          <w:sz w:val="22"/>
          <w:szCs w:val="22"/>
        </w:rPr>
        <w:t xml:space="preserve"> </w:t>
      </w:r>
      <w:proofErr w:type="spellStart"/>
      <w:r w:rsidRPr="00B476EA">
        <w:rPr>
          <w:sz w:val="22"/>
          <w:szCs w:val="22"/>
        </w:rPr>
        <w:t>зареєстрованими</w:t>
      </w:r>
      <w:proofErr w:type="spellEnd"/>
      <w:r w:rsidRPr="00B476EA">
        <w:rPr>
          <w:sz w:val="22"/>
          <w:szCs w:val="22"/>
        </w:rPr>
        <w:t xml:space="preserve"> для </w:t>
      </w:r>
      <w:proofErr w:type="spellStart"/>
      <w:r w:rsidRPr="00B476EA">
        <w:rPr>
          <w:sz w:val="22"/>
          <w:szCs w:val="22"/>
        </w:rPr>
        <w:t>участі</w:t>
      </w:r>
      <w:proofErr w:type="spellEnd"/>
      <w:r w:rsidRPr="00B476EA">
        <w:rPr>
          <w:sz w:val="22"/>
          <w:szCs w:val="22"/>
        </w:rPr>
        <w:t xml:space="preserve"> у </w:t>
      </w:r>
      <w:proofErr w:type="spellStart"/>
      <w:r w:rsidRPr="00B476EA">
        <w:rPr>
          <w:sz w:val="22"/>
          <w:szCs w:val="22"/>
        </w:rPr>
        <w:t>зборах</w:t>
      </w:r>
      <w:proofErr w:type="spellEnd"/>
      <w:r w:rsidRPr="00B476EA">
        <w:rPr>
          <w:sz w:val="22"/>
          <w:szCs w:val="22"/>
        </w:rPr>
        <w:t>.</w:t>
      </w:r>
    </w:p>
    <w:p w:rsidR="00777B43" w:rsidRDefault="00777B43" w:rsidP="00E77952">
      <w:pPr>
        <w:jc w:val="both"/>
        <w:rPr>
          <w:sz w:val="22"/>
          <w:szCs w:val="22"/>
          <w:lang w:val="uk-UA"/>
        </w:rPr>
      </w:pPr>
    </w:p>
    <w:p w:rsidR="00777B43" w:rsidRDefault="00777B43" w:rsidP="00777B43">
      <w:pPr>
        <w:pStyle w:val="a5"/>
        <w:ind w:firstLine="284"/>
        <w:jc w:val="both"/>
        <w:rPr>
          <w:b/>
          <w:sz w:val="22"/>
          <w:szCs w:val="22"/>
          <w:u w:val="single"/>
        </w:rPr>
      </w:pPr>
      <w:r w:rsidRPr="001439E4">
        <w:rPr>
          <w:b/>
          <w:sz w:val="22"/>
          <w:szCs w:val="22"/>
          <w:u w:val="single"/>
        </w:rPr>
        <w:t>Порядок участі та голосування на загальних зборах за довіреністю на право участі та голосування на загаль</w:t>
      </w:r>
      <w:r>
        <w:rPr>
          <w:b/>
          <w:sz w:val="22"/>
          <w:szCs w:val="22"/>
          <w:u w:val="single"/>
        </w:rPr>
        <w:t>них зборах (далі – Довіреність)</w:t>
      </w:r>
    </w:p>
    <w:p w:rsidR="00777B43" w:rsidRDefault="00777B43" w:rsidP="00777B43">
      <w:pPr>
        <w:jc w:val="both"/>
        <w:rPr>
          <w:sz w:val="22"/>
          <w:szCs w:val="22"/>
          <w:lang w:val="uk-UA"/>
        </w:rPr>
      </w:pPr>
      <w:r w:rsidRPr="001439E4">
        <w:rPr>
          <w:sz w:val="22"/>
          <w:szCs w:val="22"/>
          <w:lang w:val="uk-UA"/>
        </w:rPr>
        <w:t xml:space="preserve">Представником акціонера на Загальних зборах може бути фізична особа або уповноважена особа юридичної особи, а також уповноважена особа держави чи територіальної громади. Посадові особи органів Товариства та їх афілійовані особи не можуть бути представниками інших акціонерів Товариства на Загальних зборах. Представником акціонера - фізичної чи юридичної особи на Загальних може бути інша фізична особа або уповноважена особа юридичної особи, а представником акціонера – держави чи територіальної громади – уповноважена особа органу, що здійснює управління державним чи комунальним майном. </w:t>
      </w:r>
    </w:p>
    <w:p w:rsidR="001D41B9" w:rsidRPr="001439E4" w:rsidRDefault="00E77952" w:rsidP="00E77952">
      <w:pPr>
        <w:jc w:val="both"/>
        <w:rPr>
          <w:sz w:val="22"/>
          <w:szCs w:val="22"/>
          <w:lang w:val="uk-UA"/>
        </w:rPr>
      </w:pPr>
      <w:r w:rsidRPr="001439E4">
        <w:rPr>
          <w:sz w:val="22"/>
          <w:szCs w:val="22"/>
          <w:lang w:val="uk-UA"/>
        </w:rPr>
        <w:t xml:space="preserve">    </w:t>
      </w:r>
      <w:r w:rsidR="00C13F3E" w:rsidRPr="001439E4">
        <w:rPr>
          <w:sz w:val="22"/>
          <w:szCs w:val="22"/>
          <w:lang w:val="uk-UA"/>
        </w:rPr>
        <w:t xml:space="preserve">Акціонер має право призначити свого представника постійно або на певний строк. Довіреність на право участі та голосування на Загальних зборах, видана фізичною особою, посвідчується нотаріусом або іншими посадовими особами, які вчиняють нотаріальні дії, а також може посвідчуватися депозитарною установою у встановленому Національною комісією з цінних паперів та фондового ринку порядку. </w:t>
      </w:r>
    </w:p>
    <w:p w:rsidR="008F2421" w:rsidRPr="001439E4" w:rsidRDefault="001D41B9" w:rsidP="00E77952">
      <w:pPr>
        <w:jc w:val="both"/>
        <w:rPr>
          <w:sz w:val="22"/>
          <w:szCs w:val="22"/>
          <w:lang w:val="uk-UA"/>
        </w:rPr>
      </w:pPr>
      <w:r w:rsidRPr="001439E4">
        <w:rPr>
          <w:sz w:val="22"/>
          <w:szCs w:val="22"/>
          <w:lang w:val="uk-UA"/>
        </w:rPr>
        <w:t xml:space="preserve">   </w:t>
      </w:r>
      <w:r w:rsidR="00C13F3E" w:rsidRPr="001439E4">
        <w:rPr>
          <w:sz w:val="22"/>
          <w:szCs w:val="22"/>
          <w:lang w:val="uk-UA"/>
        </w:rPr>
        <w:t xml:space="preserve">Довіреність на право участі та голосування на Загальних зборах від імені юридичної особи видається її органом або іншою особою, уповноваженою на це її установчими документами. </w:t>
      </w:r>
    </w:p>
    <w:p w:rsidR="008F2421" w:rsidRPr="001439E4" w:rsidRDefault="008F2421" w:rsidP="00E77952">
      <w:pPr>
        <w:jc w:val="both"/>
        <w:rPr>
          <w:sz w:val="22"/>
          <w:szCs w:val="22"/>
          <w:lang w:val="uk-UA"/>
        </w:rPr>
      </w:pPr>
      <w:r w:rsidRPr="001439E4">
        <w:rPr>
          <w:sz w:val="22"/>
          <w:szCs w:val="22"/>
          <w:lang w:val="uk-UA"/>
        </w:rPr>
        <w:t xml:space="preserve">   </w:t>
      </w:r>
      <w:r w:rsidR="00C13F3E" w:rsidRPr="001439E4">
        <w:rPr>
          <w:sz w:val="22"/>
          <w:szCs w:val="22"/>
          <w:lang w:val="uk-UA"/>
        </w:rPr>
        <w:t xml:space="preserve">Довіреність на право участі та голосування на Загальних зборах може містити завдання щодо голосування, тобто перелік питань, порядку денного Загальних зборів із зазначенням того, як і за яке (проти якого) рішення потрібно проголосувати. Якщо довіреність не містить завдання щодо голосування, представник вирішує всі питання щодо голосування на Загальних зборах на свій розсуд. </w:t>
      </w:r>
    </w:p>
    <w:p w:rsidR="00E77952" w:rsidRPr="001439E4" w:rsidRDefault="008F2421" w:rsidP="00E77952">
      <w:pPr>
        <w:jc w:val="both"/>
        <w:rPr>
          <w:sz w:val="22"/>
          <w:szCs w:val="22"/>
          <w:lang w:val="uk-UA"/>
        </w:rPr>
      </w:pPr>
      <w:r w:rsidRPr="001439E4">
        <w:rPr>
          <w:sz w:val="22"/>
          <w:szCs w:val="22"/>
          <w:lang w:val="uk-UA"/>
        </w:rPr>
        <w:t xml:space="preserve">    </w:t>
      </w:r>
      <w:r w:rsidR="00C13F3E" w:rsidRPr="001439E4">
        <w:rPr>
          <w:sz w:val="22"/>
          <w:szCs w:val="22"/>
          <w:lang w:val="uk-UA"/>
        </w:rPr>
        <w:t xml:space="preserve">Акціонер має право видати довіреність на право участі та голосування на Загальних зборах декільком своїм представникам. Якщо для участі в Загальних зборах шляхом направлення бюлетенів для голосування здійснили декілька представників акціонера, яким довіреність видана одночасно, для участі в зазначених зборах допускається той представник, який надав бюлетень першим. Надання довіреності на право участі та голосування на Загальних зборах не виключає право участі на цих зборах акціонера, який видав довіреність, замість свого представника. Акціонер має право у будь-який час до закінчення строку, відведеного для голосування на Загальних зборах відкликати чи замінити свого представника на Загальних зборах, повідомивши про це Товариство та депозитарну установу, яка обслуговує рахунок в цінних паперах такого акціонера, на якому обліковуються належні акціонеру акції Товариства, або взяти участь у Загальних зборах особисто. </w:t>
      </w:r>
    </w:p>
    <w:p w:rsidR="00E77952" w:rsidRDefault="00E77952" w:rsidP="00E77952">
      <w:pPr>
        <w:jc w:val="both"/>
        <w:rPr>
          <w:sz w:val="22"/>
          <w:szCs w:val="22"/>
          <w:lang w:val="uk-UA"/>
        </w:rPr>
      </w:pPr>
      <w:r w:rsidRPr="001439E4">
        <w:rPr>
          <w:sz w:val="22"/>
          <w:szCs w:val="22"/>
          <w:lang w:val="uk-UA"/>
        </w:rPr>
        <w:t xml:space="preserve">    </w:t>
      </w:r>
      <w:r w:rsidR="00C13F3E" w:rsidRPr="001439E4">
        <w:rPr>
          <w:sz w:val="22"/>
          <w:szCs w:val="22"/>
          <w:lang w:val="uk-UA"/>
        </w:rPr>
        <w:t xml:space="preserve">Повідомлення акціонером про заміну або відкликання свого представника може здійснюватися за допомогою засобів електронного зв'язку відповідно до законодавства про електронний документообіг. У разі, якщо акція перебуває у спільній власності декількох осіб, повноваження щодо голосування на Загальних зборах здійснюється за їх згодою одним із співвласників або їх загальним представником. </w:t>
      </w:r>
    </w:p>
    <w:p w:rsidR="00777B43" w:rsidRDefault="00777B43" w:rsidP="00E77952">
      <w:pPr>
        <w:jc w:val="both"/>
        <w:rPr>
          <w:color w:val="0070C0"/>
          <w:sz w:val="22"/>
          <w:szCs w:val="22"/>
          <w:lang w:val="uk-UA"/>
        </w:rPr>
      </w:pPr>
    </w:p>
    <w:p w:rsidR="00E77952" w:rsidRPr="000E674E" w:rsidRDefault="00E77952" w:rsidP="008F2421">
      <w:pPr>
        <w:jc w:val="both"/>
        <w:rPr>
          <w:sz w:val="22"/>
          <w:szCs w:val="22"/>
          <w:lang w:val="uk-UA"/>
        </w:rPr>
      </w:pPr>
      <w:r w:rsidRPr="000E674E">
        <w:rPr>
          <w:sz w:val="22"/>
          <w:szCs w:val="22"/>
          <w:lang w:val="uk-UA"/>
        </w:rPr>
        <w:t xml:space="preserve">   </w:t>
      </w:r>
      <w:r w:rsidR="00C13F3E" w:rsidRPr="000E674E">
        <w:rPr>
          <w:sz w:val="22"/>
          <w:szCs w:val="22"/>
          <w:lang w:val="uk-UA"/>
        </w:rPr>
        <w:t xml:space="preserve">Товариство повідомляє, що особам, яким рахунок в цінних паперах депозитарною установою відкрито на підставі договору з емітентом (Товариством), необхідно укласти персональний договір з вибраною депозитарною установою для забезпечення реалізації права на участь у дистанційних Загальних зборах. </w:t>
      </w:r>
    </w:p>
    <w:p w:rsidR="00E77952" w:rsidRPr="001439E4" w:rsidRDefault="00E77952" w:rsidP="00E77952">
      <w:pPr>
        <w:pStyle w:val="a5"/>
        <w:ind w:firstLine="284"/>
        <w:jc w:val="both"/>
        <w:rPr>
          <w:b/>
          <w:spacing w:val="-4"/>
          <w:sz w:val="22"/>
          <w:szCs w:val="22"/>
        </w:rPr>
      </w:pPr>
      <w:r w:rsidRPr="001439E4">
        <w:rPr>
          <w:b/>
          <w:spacing w:val="-4"/>
          <w:sz w:val="22"/>
          <w:szCs w:val="22"/>
        </w:rPr>
        <w:t>Акції власників, які НЕ УКЛАЛИ ДОГОВОРИ з депозитарною установою, при визначенні кворуму та ГОЛОСУВАННІ на Зборах ВРАХОВУВАТИСЯ НЕ БУДУТЬ!</w:t>
      </w:r>
    </w:p>
    <w:p w:rsidR="00E77952" w:rsidRPr="001439E4" w:rsidRDefault="00E77952" w:rsidP="003B605C">
      <w:pPr>
        <w:rPr>
          <w:sz w:val="22"/>
          <w:szCs w:val="22"/>
          <w:lang w:val="uk-UA"/>
        </w:rPr>
      </w:pPr>
      <w:r w:rsidRPr="001439E4">
        <w:rPr>
          <w:sz w:val="22"/>
          <w:szCs w:val="22"/>
          <w:lang w:val="uk-UA"/>
        </w:rPr>
        <w:t xml:space="preserve">   </w:t>
      </w:r>
      <w:r w:rsidR="00C13F3E" w:rsidRPr="001439E4">
        <w:rPr>
          <w:sz w:val="22"/>
          <w:szCs w:val="22"/>
          <w:lang w:val="uk-UA"/>
        </w:rPr>
        <w:t>До відома акціонерів: депозитарною установою, в якій акціонерам Товариства було відкрито рахунок у цінних паперах (на підставі договору з Товариством) є Акціонерне товариство "</w:t>
      </w:r>
      <w:r w:rsidRPr="001439E4">
        <w:rPr>
          <w:sz w:val="22"/>
          <w:szCs w:val="22"/>
          <w:lang w:val="uk-UA"/>
        </w:rPr>
        <w:t>СКАЙ</w:t>
      </w:r>
      <w:r w:rsidR="00C13F3E" w:rsidRPr="001439E4">
        <w:rPr>
          <w:sz w:val="22"/>
          <w:szCs w:val="22"/>
          <w:lang w:val="uk-UA"/>
        </w:rPr>
        <w:t xml:space="preserve"> Б</w:t>
      </w:r>
      <w:r w:rsidRPr="001439E4">
        <w:rPr>
          <w:sz w:val="22"/>
          <w:szCs w:val="22"/>
          <w:lang w:val="uk-UA"/>
        </w:rPr>
        <w:t>АНК</w:t>
      </w:r>
      <w:r w:rsidR="00C13F3E" w:rsidRPr="001439E4">
        <w:rPr>
          <w:sz w:val="22"/>
          <w:szCs w:val="22"/>
          <w:lang w:val="uk-UA"/>
        </w:rPr>
        <w:t>" (місцезнаходження: вул. Жилянська, буд. 43, м. Київ, 01033; код за ЄДРПОУ: 21685166).</w:t>
      </w:r>
    </w:p>
    <w:p w:rsidR="003B605C" w:rsidRPr="001439E4" w:rsidRDefault="003B605C" w:rsidP="003B605C">
      <w:pPr>
        <w:rPr>
          <w:b/>
          <w:sz w:val="22"/>
          <w:szCs w:val="22"/>
          <w:lang w:val="uk-UA"/>
        </w:rPr>
      </w:pPr>
      <w:r w:rsidRPr="001439E4">
        <w:rPr>
          <w:b/>
          <w:sz w:val="22"/>
          <w:szCs w:val="22"/>
          <w:lang w:val="uk-UA"/>
        </w:rPr>
        <w:t xml:space="preserve">Основні показники фінансово-господарської діяльності підприємства за </w:t>
      </w:r>
      <w:r w:rsidR="00107B7F" w:rsidRPr="001439E4">
        <w:rPr>
          <w:b/>
          <w:sz w:val="22"/>
          <w:szCs w:val="22"/>
          <w:lang w:val="uk-UA"/>
        </w:rPr>
        <w:t>202</w:t>
      </w:r>
      <w:r w:rsidR="00E77952" w:rsidRPr="001439E4">
        <w:rPr>
          <w:b/>
          <w:sz w:val="22"/>
          <w:szCs w:val="22"/>
          <w:lang w:val="uk-UA"/>
        </w:rPr>
        <w:t>1</w:t>
      </w:r>
      <w:r w:rsidRPr="001439E4">
        <w:rPr>
          <w:b/>
          <w:sz w:val="22"/>
          <w:szCs w:val="22"/>
          <w:lang w:val="uk-UA"/>
        </w:rPr>
        <w:t xml:space="preserve"> рік (тис. грн.):</w:t>
      </w:r>
    </w:p>
    <w:tbl>
      <w:tblPr>
        <w:tblW w:w="0" w:type="auto"/>
        <w:tblInd w:w="14" w:type="dxa"/>
        <w:tblLayout w:type="fixed"/>
        <w:tblCellMar>
          <w:left w:w="0" w:type="dxa"/>
          <w:right w:w="0" w:type="dxa"/>
        </w:tblCellMar>
        <w:tblLook w:val="0000"/>
      </w:tblPr>
      <w:tblGrid>
        <w:gridCol w:w="6791"/>
        <w:gridCol w:w="1560"/>
        <w:gridCol w:w="1984"/>
      </w:tblGrid>
      <w:tr w:rsidR="003B605C" w:rsidRPr="001439E4" w:rsidTr="00537D0F">
        <w:trPr>
          <w:cantSplit/>
          <w:trHeight w:hRule="exact" w:val="257"/>
        </w:trPr>
        <w:tc>
          <w:tcPr>
            <w:tcW w:w="6791" w:type="dxa"/>
            <w:vMerge w:val="restart"/>
            <w:tcBorders>
              <w:top w:val="single" w:sz="1" w:space="0" w:color="000000"/>
              <w:left w:val="single" w:sz="1" w:space="0" w:color="000000"/>
              <w:bottom w:val="single" w:sz="1" w:space="0" w:color="000000"/>
            </w:tcBorders>
            <w:shd w:val="clear" w:color="auto" w:fill="auto"/>
            <w:vAlign w:val="center"/>
          </w:tcPr>
          <w:p w:rsidR="003B605C" w:rsidRPr="001439E4" w:rsidRDefault="003B605C" w:rsidP="00130621">
            <w:pPr>
              <w:pStyle w:val="WW-110"/>
              <w:autoSpaceDE w:val="0"/>
              <w:snapToGrid w:val="0"/>
              <w:rPr>
                <w:rFonts w:eastAsia="Times New Roman" w:cs="Times New Roman"/>
                <w:b w:val="0"/>
                <w:bCs w:val="0"/>
                <w:i w:val="0"/>
                <w:iCs w:val="0"/>
                <w:lang w:val="uk-UA"/>
              </w:rPr>
            </w:pPr>
            <w:r w:rsidRPr="001439E4">
              <w:rPr>
                <w:rFonts w:eastAsia="Courier New" w:cs="Times New Roman"/>
                <w:b w:val="0"/>
                <w:bCs w:val="0"/>
                <w:i w:val="0"/>
                <w:iCs w:val="0"/>
                <w:sz w:val="22"/>
                <w:szCs w:val="22"/>
                <w:lang w:val="uk-UA"/>
              </w:rPr>
              <w:t xml:space="preserve">Найменування показника </w:t>
            </w:r>
          </w:p>
        </w:tc>
        <w:tc>
          <w:tcPr>
            <w:tcW w:w="3544" w:type="dxa"/>
            <w:gridSpan w:val="2"/>
            <w:tcBorders>
              <w:top w:val="single" w:sz="1" w:space="0" w:color="000000"/>
              <w:left w:val="single" w:sz="1" w:space="0" w:color="000000"/>
              <w:bottom w:val="single" w:sz="1" w:space="0" w:color="000000"/>
              <w:right w:val="single" w:sz="4" w:space="0" w:color="000000"/>
            </w:tcBorders>
            <w:shd w:val="clear" w:color="auto" w:fill="auto"/>
            <w:vAlign w:val="center"/>
          </w:tcPr>
          <w:p w:rsidR="003B605C" w:rsidRPr="001439E4" w:rsidRDefault="003B605C" w:rsidP="00130621">
            <w:pPr>
              <w:pStyle w:val="WW-110"/>
              <w:autoSpaceDE w:val="0"/>
              <w:snapToGrid w:val="0"/>
              <w:rPr>
                <w:rFonts w:cs="Times New Roman"/>
                <w:lang w:val="uk-UA"/>
              </w:rPr>
            </w:pPr>
            <w:r w:rsidRPr="001439E4">
              <w:rPr>
                <w:rFonts w:eastAsia="Times New Roman" w:cs="Times New Roman"/>
                <w:b w:val="0"/>
                <w:bCs w:val="0"/>
                <w:i w:val="0"/>
                <w:iCs w:val="0"/>
                <w:sz w:val="22"/>
                <w:szCs w:val="22"/>
                <w:lang w:val="uk-UA"/>
              </w:rPr>
              <w:t xml:space="preserve"> </w:t>
            </w:r>
            <w:r w:rsidRPr="001439E4">
              <w:rPr>
                <w:rFonts w:eastAsia="Courier New" w:cs="Times New Roman"/>
                <w:b w:val="0"/>
                <w:bCs w:val="0"/>
                <w:i w:val="0"/>
                <w:iCs w:val="0"/>
                <w:sz w:val="22"/>
                <w:szCs w:val="22"/>
                <w:lang w:val="uk-UA"/>
              </w:rPr>
              <w:t>період</w:t>
            </w:r>
          </w:p>
        </w:tc>
      </w:tr>
      <w:tr w:rsidR="00107B7F" w:rsidRPr="001439E4" w:rsidTr="00537D0F">
        <w:trPr>
          <w:cantSplit/>
          <w:trHeight w:val="244"/>
        </w:trPr>
        <w:tc>
          <w:tcPr>
            <w:tcW w:w="6791" w:type="dxa"/>
            <w:vMerge/>
            <w:tcBorders>
              <w:top w:val="single" w:sz="1" w:space="0" w:color="000000"/>
              <w:left w:val="single" w:sz="1" w:space="0" w:color="000000"/>
              <w:bottom w:val="single" w:sz="1" w:space="0" w:color="000000"/>
            </w:tcBorders>
            <w:shd w:val="clear" w:color="auto" w:fill="auto"/>
            <w:vAlign w:val="center"/>
          </w:tcPr>
          <w:p w:rsidR="00107B7F" w:rsidRPr="001439E4" w:rsidRDefault="00107B7F" w:rsidP="00107B7F">
            <w:pPr>
              <w:snapToGrid w:val="0"/>
              <w:rPr>
                <w:b/>
                <w:bCs/>
                <w:lang w:val="uk-UA"/>
              </w:rPr>
            </w:pPr>
          </w:p>
        </w:tc>
        <w:tc>
          <w:tcPr>
            <w:tcW w:w="1560" w:type="dxa"/>
            <w:tcBorders>
              <w:left w:val="single" w:sz="1" w:space="0" w:color="000000"/>
              <w:bottom w:val="single" w:sz="1" w:space="0" w:color="000000"/>
            </w:tcBorders>
            <w:shd w:val="clear" w:color="auto" w:fill="auto"/>
            <w:vAlign w:val="center"/>
          </w:tcPr>
          <w:p w:rsidR="00107B7F" w:rsidRPr="001439E4" w:rsidRDefault="00107B7F" w:rsidP="00C13F3E">
            <w:pPr>
              <w:snapToGrid w:val="0"/>
              <w:jc w:val="center"/>
              <w:rPr>
                <w:lang w:val="uk-UA"/>
              </w:rPr>
            </w:pPr>
            <w:r w:rsidRPr="001439E4">
              <w:rPr>
                <w:sz w:val="22"/>
                <w:szCs w:val="22"/>
                <w:lang w:val="uk-UA"/>
              </w:rPr>
              <w:t>Звітний 202</w:t>
            </w:r>
            <w:r w:rsidR="00C13F3E" w:rsidRPr="001439E4">
              <w:rPr>
                <w:sz w:val="22"/>
                <w:szCs w:val="22"/>
                <w:lang w:val="uk-UA"/>
              </w:rPr>
              <w:t>1</w:t>
            </w:r>
            <w:r w:rsidRPr="001439E4">
              <w:rPr>
                <w:sz w:val="22"/>
                <w:szCs w:val="22"/>
                <w:lang w:val="uk-UA"/>
              </w:rPr>
              <w:t xml:space="preserve"> р. </w:t>
            </w:r>
          </w:p>
        </w:tc>
        <w:tc>
          <w:tcPr>
            <w:tcW w:w="1984" w:type="dxa"/>
            <w:tcBorders>
              <w:left w:val="single" w:sz="4" w:space="0" w:color="000000"/>
              <w:bottom w:val="single" w:sz="1" w:space="0" w:color="000000"/>
              <w:right w:val="single" w:sz="4" w:space="0" w:color="000000"/>
            </w:tcBorders>
            <w:shd w:val="clear" w:color="auto" w:fill="auto"/>
            <w:vAlign w:val="center"/>
          </w:tcPr>
          <w:p w:rsidR="00107B7F" w:rsidRPr="001439E4" w:rsidRDefault="00107B7F" w:rsidP="00C13F3E">
            <w:pPr>
              <w:snapToGrid w:val="0"/>
              <w:jc w:val="center"/>
              <w:rPr>
                <w:lang w:val="uk-UA"/>
              </w:rPr>
            </w:pPr>
            <w:r w:rsidRPr="001439E4">
              <w:rPr>
                <w:sz w:val="22"/>
                <w:szCs w:val="22"/>
                <w:lang w:val="uk-UA"/>
              </w:rPr>
              <w:t>Попередній 20</w:t>
            </w:r>
            <w:r w:rsidR="00C13F3E" w:rsidRPr="001439E4">
              <w:rPr>
                <w:sz w:val="22"/>
                <w:szCs w:val="22"/>
                <w:lang w:val="uk-UA"/>
              </w:rPr>
              <w:t>20</w:t>
            </w:r>
            <w:r w:rsidRPr="001439E4">
              <w:rPr>
                <w:sz w:val="22"/>
                <w:szCs w:val="22"/>
                <w:lang w:val="uk-UA"/>
              </w:rPr>
              <w:t xml:space="preserve"> р.</w:t>
            </w:r>
          </w:p>
        </w:tc>
      </w:tr>
      <w:tr w:rsidR="00C13F3E" w:rsidRPr="001439E4" w:rsidTr="007E10D7">
        <w:trPr>
          <w:trHeight w:hRule="exact" w:val="227"/>
        </w:trPr>
        <w:tc>
          <w:tcPr>
            <w:tcW w:w="6791" w:type="dxa"/>
            <w:tcBorders>
              <w:left w:val="single" w:sz="1" w:space="0" w:color="000000"/>
              <w:bottom w:val="single" w:sz="1" w:space="0" w:color="000000"/>
            </w:tcBorders>
            <w:shd w:val="clear" w:color="auto" w:fill="auto"/>
            <w:vAlign w:val="center"/>
          </w:tcPr>
          <w:p w:rsidR="00C13F3E" w:rsidRPr="001439E4" w:rsidRDefault="00C13F3E" w:rsidP="00107B7F">
            <w:pPr>
              <w:pStyle w:val="WW-11"/>
              <w:autoSpaceDE w:val="0"/>
              <w:snapToGrid w:val="0"/>
              <w:rPr>
                <w:rFonts w:cs="Times New Roman"/>
                <w:lang w:val="uk-UA"/>
              </w:rPr>
            </w:pPr>
            <w:r w:rsidRPr="001439E4">
              <w:rPr>
                <w:rFonts w:eastAsia="Courier New" w:cs="Times New Roman"/>
                <w:sz w:val="22"/>
                <w:szCs w:val="22"/>
                <w:lang w:val="uk-UA"/>
              </w:rPr>
              <w:t xml:space="preserve">Усього активів </w:t>
            </w:r>
          </w:p>
        </w:tc>
        <w:tc>
          <w:tcPr>
            <w:tcW w:w="1560" w:type="dxa"/>
            <w:tcBorders>
              <w:left w:val="single" w:sz="1" w:space="0" w:color="000000"/>
              <w:bottom w:val="single" w:sz="1" w:space="0" w:color="000000"/>
            </w:tcBorders>
            <w:shd w:val="clear" w:color="auto" w:fill="auto"/>
            <w:vAlign w:val="center"/>
          </w:tcPr>
          <w:p w:rsidR="00C13F3E" w:rsidRPr="001439E4" w:rsidRDefault="0074693F" w:rsidP="00107B7F">
            <w:pPr>
              <w:pStyle w:val="WW-11"/>
              <w:snapToGrid w:val="0"/>
              <w:jc w:val="center"/>
              <w:rPr>
                <w:rFonts w:cs="Times New Roman"/>
                <w:lang w:val="uk-UA"/>
              </w:rPr>
            </w:pPr>
            <w:r>
              <w:rPr>
                <w:rFonts w:cs="Times New Roman"/>
                <w:lang w:val="uk-UA"/>
              </w:rPr>
              <w:t>14637</w:t>
            </w:r>
          </w:p>
        </w:tc>
        <w:tc>
          <w:tcPr>
            <w:tcW w:w="1984" w:type="dxa"/>
            <w:tcBorders>
              <w:left w:val="single" w:sz="4" w:space="0" w:color="000000"/>
              <w:bottom w:val="single" w:sz="1" w:space="0" w:color="000000"/>
              <w:right w:val="single" w:sz="4" w:space="0" w:color="000000"/>
            </w:tcBorders>
            <w:shd w:val="clear" w:color="auto" w:fill="auto"/>
            <w:vAlign w:val="center"/>
          </w:tcPr>
          <w:p w:rsidR="00C13F3E" w:rsidRPr="001439E4" w:rsidRDefault="0074693F" w:rsidP="0087505B">
            <w:pPr>
              <w:pStyle w:val="WW-11"/>
              <w:snapToGrid w:val="0"/>
              <w:jc w:val="center"/>
              <w:rPr>
                <w:rFonts w:cs="Times New Roman"/>
                <w:lang w:val="uk-UA"/>
              </w:rPr>
            </w:pPr>
            <w:r>
              <w:rPr>
                <w:rFonts w:cs="Times New Roman"/>
                <w:sz w:val="22"/>
                <w:szCs w:val="22"/>
                <w:lang w:val="uk-UA"/>
              </w:rPr>
              <w:t>14736</w:t>
            </w:r>
          </w:p>
        </w:tc>
      </w:tr>
      <w:tr w:rsidR="00C13F3E" w:rsidRPr="001439E4" w:rsidTr="007E10D7">
        <w:trPr>
          <w:trHeight w:hRule="exact" w:val="227"/>
        </w:trPr>
        <w:tc>
          <w:tcPr>
            <w:tcW w:w="6791" w:type="dxa"/>
            <w:tcBorders>
              <w:left w:val="single" w:sz="1" w:space="0" w:color="000000"/>
              <w:bottom w:val="single" w:sz="1" w:space="0" w:color="000000"/>
            </w:tcBorders>
            <w:shd w:val="clear" w:color="auto" w:fill="auto"/>
            <w:vAlign w:val="center"/>
          </w:tcPr>
          <w:p w:rsidR="00C13F3E" w:rsidRPr="001439E4" w:rsidRDefault="00C13F3E" w:rsidP="00107B7F">
            <w:pPr>
              <w:pStyle w:val="WW-11"/>
              <w:autoSpaceDE w:val="0"/>
              <w:snapToGrid w:val="0"/>
              <w:rPr>
                <w:rFonts w:cs="Times New Roman"/>
                <w:lang w:val="uk-UA"/>
              </w:rPr>
            </w:pPr>
            <w:r w:rsidRPr="001439E4">
              <w:rPr>
                <w:rFonts w:eastAsia="Courier New" w:cs="Times New Roman"/>
                <w:sz w:val="22"/>
                <w:szCs w:val="22"/>
                <w:lang w:val="uk-UA"/>
              </w:rPr>
              <w:t>Основні засоби  (за залишковою вартістю)</w:t>
            </w:r>
          </w:p>
        </w:tc>
        <w:tc>
          <w:tcPr>
            <w:tcW w:w="1560" w:type="dxa"/>
            <w:tcBorders>
              <w:left w:val="single" w:sz="1" w:space="0" w:color="000000"/>
              <w:bottom w:val="single" w:sz="1" w:space="0" w:color="000000"/>
            </w:tcBorders>
            <w:shd w:val="clear" w:color="auto" w:fill="auto"/>
            <w:vAlign w:val="center"/>
          </w:tcPr>
          <w:p w:rsidR="00C13F3E" w:rsidRPr="00EA0A07" w:rsidRDefault="00EA0A07" w:rsidP="00107B7F">
            <w:pPr>
              <w:pStyle w:val="WW-11"/>
              <w:snapToGrid w:val="0"/>
              <w:jc w:val="center"/>
              <w:rPr>
                <w:rFonts w:cs="Times New Roman"/>
                <w:lang w:val="uk-UA"/>
              </w:rPr>
            </w:pPr>
            <w:r w:rsidRPr="00EA0A07">
              <w:rPr>
                <w:rFonts w:cs="Times New Roman"/>
                <w:lang w:val="uk-UA"/>
              </w:rPr>
              <w:t>11</w:t>
            </w:r>
            <w:r>
              <w:rPr>
                <w:rFonts w:cs="Times New Roman"/>
                <w:lang w:val="uk-UA"/>
              </w:rPr>
              <w:t xml:space="preserve"> </w:t>
            </w:r>
            <w:r w:rsidRPr="00EA0A07">
              <w:rPr>
                <w:rFonts w:cs="Times New Roman"/>
                <w:lang w:val="uk-UA"/>
              </w:rPr>
              <w:t>170</w:t>
            </w:r>
          </w:p>
          <w:p w:rsidR="00A57597" w:rsidRDefault="00A57597" w:rsidP="00107B7F">
            <w:pPr>
              <w:pStyle w:val="WW-11"/>
              <w:snapToGrid w:val="0"/>
              <w:jc w:val="center"/>
              <w:rPr>
                <w:rFonts w:cs="Times New Roman"/>
                <w:strike/>
                <w:lang w:val="uk-UA"/>
              </w:rPr>
            </w:pPr>
          </w:p>
          <w:p w:rsidR="00A57597" w:rsidRPr="00A57597" w:rsidRDefault="00A57597" w:rsidP="00107B7F">
            <w:pPr>
              <w:pStyle w:val="WW-11"/>
              <w:snapToGrid w:val="0"/>
              <w:jc w:val="center"/>
              <w:rPr>
                <w:rFonts w:cs="Times New Roman"/>
                <w:strike/>
                <w:lang w:val="uk-UA"/>
              </w:rPr>
            </w:pPr>
          </w:p>
        </w:tc>
        <w:tc>
          <w:tcPr>
            <w:tcW w:w="1984" w:type="dxa"/>
            <w:tcBorders>
              <w:left w:val="single" w:sz="4" w:space="0" w:color="000000"/>
              <w:bottom w:val="single" w:sz="1" w:space="0" w:color="000000"/>
              <w:right w:val="single" w:sz="4" w:space="0" w:color="000000"/>
            </w:tcBorders>
            <w:shd w:val="clear" w:color="auto" w:fill="auto"/>
            <w:vAlign w:val="center"/>
          </w:tcPr>
          <w:p w:rsidR="00C13F3E" w:rsidRPr="00EA0A07" w:rsidRDefault="00EA0A07" w:rsidP="0087505B">
            <w:pPr>
              <w:pStyle w:val="WW-11"/>
              <w:snapToGrid w:val="0"/>
              <w:jc w:val="center"/>
              <w:rPr>
                <w:rFonts w:cs="Times New Roman"/>
                <w:lang w:val="uk-UA"/>
              </w:rPr>
            </w:pPr>
            <w:r w:rsidRPr="00EA0A07">
              <w:rPr>
                <w:rFonts w:cs="Times New Roman"/>
                <w:sz w:val="22"/>
                <w:szCs w:val="22"/>
                <w:lang w:val="uk-UA"/>
              </w:rPr>
              <w:t>11 746</w:t>
            </w:r>
          </w:p>
        </w:tc>
      </w:tr>
      <w:tr w:rsidR="00C13F3E" w:rsidRPr="001439E4" w:rsidTr="007E10D7">
        <w:trPr>
          <w:trHeight w:hRule="exact" w:val="227"/>
        </w:trPr>
        <w:tc>
          <w:tcPr>
            <w:tcW w:w="6791" w:type="dxa"/>
            <w:tcBorders>
              <w:left w:val="single" w:sz="1" w:space="0" w:color="000000"/>
              <w:bottom w:val="single" w:sz="1" w:space="0" w:color="000000"/>
            </w:tcBorders>
            <w:shd w:val="clear" w:color="auto" w:fill="auto"/>
            <w:vAlign w:val="center"/>
          </w:tcPr>
          <w:p w:rsidR="00C13F3E" w:rsidRPr="001439E4" w:rsidRDefault="00C13F3E" w:rsidP="00107B7F">
            <w:pPr>
              <w:pStyle w:val="WW-11"/>
              <w:autoSpaceDE w:val="0"/>
              <w:snapToGrid w:val="0"/>
              <w:rPr>
                <w:rFonts w:cs="Times New Roman"/>
                <w:lang w:val="uk-UA"/>
              </w:rPr>
            </w:pPr>
            <w:r w:rsidRPr="001439E4">
              <w:rPr>
                <w:rFonts w:eastAsia="Courier New" w:cs="Times New Roman"/>
                <w:sz w:val="22"/>
                <w:szCs w:val="22"/>
                <w:lang w:val="uk-UA"/>
              </w:rPr>
              <w:t xml:space="preserve">Запаси  </w:t>
            </w:r>
          </w:p>
        </w:tc>
        <w:tc>
          <w:tcPr>
            <w:tcW w:w="1560" w:type="dxa"/>
            <w:tcBorders>
              <w:left w:val="single" w:sz="1" w:space="0" w:color="000000"/>
              <w:bottom w:val="single" w:sz="1" w:space="0" w:color="000000"/>
            </w:tcBorders>
            <w:shd w:val="clear" w:color="auto" w:fill="auto"/>
            <w:vAlign w:val="center"/>
          </w:tcPr>
          <w:p w:rsidR="00C13F3E" w:rsidRPr="001439E4" w:rsidRDefault="0074693F" w:rsidP="00107B7F">
            <w:pPr>
              <w:pStyle w:val="WW-11"/>
              <w:snapToGrid w:val="0"/>
              <w:jc w:val="center"/>
              <w:rPr>
                <w:rFonts w:cs="Times New Roman"/>
                <w:lang w:val="uk-UA"/>
              </w:rPr>
            </w:pPr>
            <w:r>
              <w:rPr>
                <w:rFonts w:cs="Times New Roman"/>
                <w:lang w:val="uk-UA"/>
              </w:rPr>
              <w:t>3</w:t>
            </w:r>
          </w:p>
        </w:tc>
        <w:tc>
          <w:tcPr>
            <w:tcW w:w="1984" w:type="dxa"/>
            <w:tcBorders>
              <w:left w:val="single" w:sz="4" w:space="0" w:color="000000"/>
              <w:bottom w:val="single" w:sz="1" w:space="0" w:color="000000"/>
              <w:right w:val="single" w:sz="4" w:space="0" w:color="000000"/>
            </w:tcBorders>
            <w:shd w:val="clear" w:color="auto" w:fill="auto"/>
            <w:vAlign w:val="center"/>
          </w:tcPr>
          <w:p w:rsidR="00C13F3E" w:rsidRPr="001439E4" w:rsidRDefault="00C13F3E" w:rsidP="0087505B">
            <w:pPr>
              <w:pStyle w:val="WW-11"/>
              <w:snapToGrid w:val="0"/>
              <w:jc w:val="center"/>
              <w:rPr>
                <w:rFonts w:cs="Times New Roman"/>
                <w:lang w:val="uk-UA"/>
              </w:rPr>
            </w:pPr>
            <w:r w:rsidRPr="001439E4">
              <w:rPr>
                <w:rFonts w:cs="Times New Roman"/>
                <w:sz w:val="22"/>
                <w:szCs w:val="22"/>
                <w:lang w:val="uk-UA"/>
              </w:rPr>
              <w:t>14</w:t>
            </w:r>
          </w:p>
        </w:tc>
      </w:tr>
      <w:tr w:rsidR="00C13F3E" w:rsidRPr="001439E4" w:rsidTr="007E10D7">
        <w:trPr>
          <w:trHeight w:hRule="exact" w:val="227"/>
        </w:trPr>
        <w:tc>
          <w:tcPr>
            <w:tcW w:w="6791" w:type="dxa"/>
            <w:tcBorders>
              <w:left w:val="single" w:sz="1" w:space="0" w:color="000000"/>
              <w:bottom w:val="single" w:sz="1" w:space="0" w:color="000000"/>
            </w:tcBorders>
            <w:shd w:val="clear" w:color="auto" w:fill="auto"/>
            <w:vAlign w:val="center"/>
          </w:tcPr>
          <w:p w:rsidR="00C13F3E" w:rsidRPr="006F4A88" w:rsidRDefault="00C13F3E" w:rsidP="00107B7F">
            <w:pPr>
              <w:pStyle w:val="WW-11"/>
              <w:autoSpaceDE w:val="0"/>
              <w:snapToGrid w:val="0"/>
              <w:rPr>
                <w:rFonts w:cs="Times New Roman"/>
                <w:lang w:val="uk-UA"/>
              </w:rPr>
            </w:pPr>
            <w:r w:rsidRPr="006F4A88">
              <w:rPr>
                <w:rFonts w:eastAsia="Courier New" w:cs="Times New Roman"/>
                <w:sz w:val="22"/>
                <w:szCs w:val="22"/>
                <w:lang w:val="uk-UA"/>
              </w:rPr>
              <w:t xml:space="preserve">Сумарна дебіторська заборгованість </w:t>
            </w:r>
          </w:p>
        </w:tc>
        <w:tc>
          <w:tcPr>
            <w:tcW w:w="1560" w:type="dxa"/>
            <w:tcBorders>
              <w:left w:val="single" w:sz="1" w:space="0" w:color="000000"/>
              <w:bottom w:val="single" w:sz="1" w:space="0" w:color="000000"/>
            </w:tcBorders>
            <w:shd w:val="clear" w:color="auto" w:fill="auto"/>
            <w:vAlign w:val="center"/>
          </w:tcPr>
          <w:p w:rsidR="00C13F3E" w:rsidRPr="006F4A88" w:rsidRDefault="006E23A3" w:rsidP="00107B7F">
            <w:pPr>
              <w:pStyle w:val="WW-11"/>
              <w:snapToGrid w:val="0"/>
              <w:jc w:val="center"/>
              <w:rPr>
                <w:rFonts w:cs="Times New Roman"/>
                <w:lang w:val="uk-UA"/>
              </w:rPr>
            </w:pPr>
            <w:r w:rsidRPr="006F4A88">
              <w:rPr>
                <w:rFonts w:cs="Times New Roman"/>
                <w:lang w:val="uk-UA"/>
              </w:rPr>
              <w:t>846</w:t>
            </w:r>
          </w:p>
        </w:tc>
        <w:tc>
          <w:tcPr>
            <w:tcW w:w="1984" w:type="dxa"/>
            <w:tcBorders>
              <w:left w:val="single" w:sz="4" w:space="0" w:color="000000"/>
              <w:bottom w:val="single" w:sz="1" w:space="0" w:color="000000"/>
              <w:right w:val="single" w:sz="4" w:space="0" w:color="000000"/>
            </w:tcBorders>
            <w:shd w:val="clear" w:color="auto" w:fill="auto"/>
            <w:vAlign w:val="center"/>
          </w:tcPr>
          <w:p w:rsidR="00C13F3E" w:rsidRPr="001439E4" w:rsidRDefault="006E23A3" w:rsidP="0087505B">
            <w:pPr>
              <w:pStyle w:val="WW-11"/>
              <w:snapToGrid w:val="0"/>
              <w:jc w:val="center"/>
              <w:rPr>
                <w:rFonts w:cs="Times New Roman"/>
                <w:lang w:val="uk-UA"/>
              </w:rPr>
            </w:pPr>
            <w:r w:rsidRPr="006F4A88">
              <w:rPr>
                <w:rFonts w:cs="Times New Roman"/>
                <w:sz w:val="22"/>
                <w:szCs w:val="22"/>
                <w:lang w:val="uk-UA"/>
              </w:rPr>
              <w:t>1259</w:t>
            </w:r>
          </w:p>
        </w:tc>
      </w:tr>
      <w:tr w:rsidR="00C13F3E" w:rsidRPr="001439E4" w:rsidTr="007E10D7">
        <w:trPr>
          <w:trHeight w:hRule="exact" w:val="227"/>
        </w:trPr>
        <w:tc>
          <w:tcPr>
            <w:tcW w:w="6791" w:type="dxa"/>
            <w:tcBorders>
              <w:left w:val="single" w:sz="1" w:space="0" w:color="000000"/>
              <w:bottom w:val="single" w:sz="1" w:space="0" w:color="000000"/>
            </w:tcBorders>
            <w:shd w:val="clear" w:color="auto" w:fill="auto"/>
            <w:vAlign w:val="center"/>
          </w:tcPr>
          <w:p w:rsidR="00C13F3E" w:rsidRPr="001439E4" w:rsidRDefault="00C13F3E" w:rsidP="00107B7F">
            <w:pPr>
              <w:pStyle w:val="WW-11"/>
              <w:autoSpaceDE w:val="0"/>
              <w:snapToGrid w:val="0"/>
              <w:rPr>
                <w:rFonts w:cs="Times New Roman"/>
                <w:lang w:val="uk-UA"/>
              </w:rPr>
            </w:pPr>
            <w:r w:rsidRPr="001439E4">
              <w:rPr>
                <w:rFonts w:eastAsia="Courier New" w:cs="Times New Roman"/>
                <w:sz w:val="22"/>
                <w:szCs w:val="22"/>
                <w:lang w:val="uk-UA"/>
              </w:rPr>
              <w:t xml:space="preserve">Гроші та їх еквіваленти </w:t>
            </w:r>
          </w:p>
        </w:tc>
        <w:tc>
          <w:tcPr>
            <w:tcW w:w="1560" w:type="dxa"/>
            <w:tcBorders>
              <w:left w:val="single" w:sz="1" w:space="0" w:color="000000"/>
              <w:bottom w:val="single" w:sz="1" w:space="0" w:color="000000"/>
            </w:tcBorders>
            <w:shd w:val="clear" w:color="auto" w:fill="auto"/>
            <w:vAlign w:val="center"/>
          </w:tcPr>
          <w:p w:rsidR="00C13F3E" w:rsidRPr="001439E4" w:rsidRDefault="00B67F86" w:rsidP="00107B7F">
            <w:pPr>
              <w:pStyle w:val="WW-11"/>
              <w:snapToGrid w:val="0"/>
              <w:jc w:val="center"/>
              <w:rPr>
                <w:rFonts w:cs="Times New Roman"/>
                <w:lang w:val="uk-UA"/>
              </w:rPr>
            </w:pPr>
            <w:r>
              <w:rPr>
                <w:rFonts w:cs="Times New Roman"/>
                <w:lang w:val="uk-UA"/>
              </w:rPr>
              <w:t>776</w:t>
            </w:r>
          </w:p>
        </w:tc>
        <w:tc>
          <w:tcPr>
            <w:tcW w:w="1984" w:type="dxa"/>
            <w:tcBorders>
              <w:left w:val="single" w:sz="4" w:space="0" w:color="000000"/>
              <w:bottom w:val="single" w:sz="1" w:space="0" w:color="000000"/>
              <w:right w:val="single" w:sz="4" w:space="0" w:color="000000"/>
            </w:tcBorders>
            <w:shd w:val="clear" w:color="auto" w:fill="auto"/>
            <w:vAlign w:val="center"/>
          </w:tcPr>
          <w:p w:rsidR="00C13F3E" w:rsidRPr="001439E4" w:rsidRDefault="00C13F3E" w:rsidP="0087505B">
            <w:pPr>
              <w:pStyle w:val="WW-11"/>
              <w:snapToGrid w:val="0"/>
              <w:jc w:val="center"/>
              <w:rPr>
                <w:rFonts w:cs="Times New Roman"/>
                <w:lang w:val="uk-UA"/>
              </w:rPr>
            </w:pPr>
            <w:r w:rsidRPr="001439E4">
              <w:rPr>
                <w:rFonts w:cs="Times New Roman"/>
                <w:sz w:val="22"/>
                <w:szCs w:val="22"/>
                <w:lang w:val="uk-UA"/>
              </w:rPr>
              <w:t>182</w:t>
            </w:r>
          </w:p>
        </w:tc>
      </w:tr>
      <w:tr w:rsidR="00C13F3E" w:rsidRPr="001439E4" w:rsidTr="007E10D7">
        <w:trPr>
          <w:trHeight w:hRule="exact" w:val="227"/>
        </w:trPr>
        <w:tc>
          <w:tcPr>
            <w:tcW w:w="6791" w:type="dxa"/>
            <w:tcBorders>
              <w:left w:val="single" w:sz="1" w:space="0" w:color="000000"/>
              <w:bottom w:val="single" w:sz="1" w:space="0" w:color="000000"/>
            </w:tcBorders>
            <w:shd w:val="clear" w:color="auto" w:fill="auto"/>
            <w:vAlign w:val="center"/>
          </w:tcPr>
          <w:p w:rsidR="00C13F3E" w:rsidRPr="001439E4" w:rsidRDefault="00C13F3E" w:rsidP="00107B7F">
            <w:pPr>
              <w:pStyle w:val="WW-11"/>
              <w:autoSpaceDE w:val="0"/>
              <w:snapToGrid w:val="0"/>
              <w:rPr>
                <w:rFonts w:cs="Times New Roman"/>
                <w:lang w:val="uk-UA"/>
              </w:rPr>
            </w:pPr>
            <w:r w:rsidRPr="001439E4">
              <w:rPr>
                <w:rFonts w:eastAsia="Courier New" w:cs="Times New Roman"/>
                <w:sz w:val="22"/>
                <w:szCs w:val="22"/>
                <w:lang w:val="uk-UA"/>
              </w:rPr>
              <w:t>Нерозподілений прибуток   (непокритий збиток)</w:t>
            </w:r>
          </w:p>
        </w:tc>
        <w:tc>
          <w:tcPr>
            <w:tcW w:w="1560" w:type="dxa"/>
            <w:tcBorders>
              <w:left w:val="single" w:sz="1" w:space="0" w:color="000000"/>
              <w:bottom w:val="single" w:sz="1" w:space="0" w:color="000000"/>
            </w:tcBorders>
            <w:shd w:val="clear" w:color="auto" w:fill="auto"/>
            <w:vAlign w:val="center"/>
          </w:tcPr>
          <w:p w:rsidR="00C13F3E" w:rsidRPr="004362DF" w:rsidRDefault="00B67F86" w:rsidP="00107B7F">
            <w:pPr>
              <w:pStyle w:val="WW-11"/>
              <w:snapToGrid w:val="0"/>
              <w:jc w:val="center"/>
              <w:rPr>
                <w:rFonts w:cs="Times New Roman"/>
                <w:lang w:val="uk-UA"/>
              </w:rPr>
            </w:pPr>
            <w:r w:rsidRPr="004362DF">
              <w:rPr>
                <w:rFonts w:cs="Times New Roman"/>
                <w:lang w:val="uk-UA"/>
              </w:rPr>
              <w:t>-9943</w:t>
            </w:r>
          </w:p>
        </w:tc>
        <w:tc>
          <w:tcPr>
            <w:tcW w:w="1984" w:type="dxa"/>
            <w:tcBorders>
              <w:left w:val="single" w:sz="4" w:space="0" w:color="000000"/>
              <w:bottom w:val="single" w:sz="1" w:space="0" w:color="000000"/>
              <w:right w:val="single" w:sz="4" w:space="0" w:color="000000"/>
            </w:tcBorders>
            <w:shd w:val="clear" w:color="auto" w:fill="auto"/>
            <w:vAlign w:val="center"/>
          </w:tcPr>
          <w:p w:rsidR="00C13F3E" w:rsidRPr="001439E4" w:rsidRDefault="00C13F3E" w:rsidP="0087505B">
            <w:pPr>
              <w:pStyle w:val="WW-11"/>
              <w:snapToGrid w:val="0"/>
              <w:jc w:val="center"/>
              <w:rPr>
                <w:rFonts w:cs="Times New Roman"/>
                <w:lang w:val="uk-UA"/>
              </w:rPr>
            </w:pPr>
            <w:r w:rsidRPr="001439E4">
              <w:rPr>
                <w:rFonts w:cs="Times New Roman"/>
                <w:sz w:val="22"/>
                <w:szCs w:val="22"/>
                <w:lang w:val="uk-UA"/>
              </w:rPr>
              <w:t>-</w:t>
            </w:r>
            <w:r w:rsidR="00B67F86">
              <w:rPr>
                <w:rFonts w:cs="Times New Roman"/>
                <w:sz w:val="22"/>
                <w:szCs w:val="22"/>
                <w:lang w:val="uk-UA"/>
              </w:rPr>
              <w:t>2307</w:t>
            </w:r>
          </w:p>
        </w:tc>
      </w:tr>
      <w:tr w:rsidR="00C13F3E" w:rsidRPr="001439E4" w:rsidTr="007E10D7">
        <w:trPr>
          <w:trHeight w:hRule="exact" w:val="227"/>
        </w:trPr>
        <w:tc>
          <w:tcPr>
            <w:tcW w:w="6791" w:type="dxa"/>
            <w:tcBorders>
              <w:left w:val="single" w:sz="1" w:space="0" w:color="000000"/>
              <w:bottom w:val="single" w:sz="1" w:space="0" w:color="000000"/>
            </w:tcBorders>
            <w:shd w:val="clear" w:color="auto" w:fill="auto"/>
            <w:vAlign w:val="center"/>
          </w:tcPr>
          <w:p w:rsidR="00C13F3E" w:rsidRPr="001439E4" w:rsidRDefault="00C13F3E" w:rsidP="00107B7F">
            <w:pPr>
              <w:pStyle w:val="WW-11"/>
              <w:autoSpaceDE w:val="0"/>
              <w:snapToGrid w:val="0"/>
              <w:rPr>
                <w:rFonts w:cs="Times New Roman"/>
                <w:lang w:val="uk-UA"/>
              </w:rPr>
            </w:pPr>
            <w:r w:rsidRPr="001439E4">
              <w:rPr>
                <w:rFonts w:eastAsia="Courier New" w:cs="Times New Roman"/>
                <w:sz w:val="22"/>
                <w:szCs w:val="22"/>
                <w:lang w:val="uk-UA"/>
              </w:rPr>
              <w:t xml:space="preserve">Власний капітал </w:t>
            </w:r>
          </w:p>
        </w:tc>
        <w:tc>
          <w:tcPr>
            <w:tcW w:w="1560" w:type="dxa"/>
            <w:tcBorders>
              <w:left w:val="single" w:sz="1" w:space="0" w:color="000000"/>
              <w:bottom w:val="single" w:sz="1" w:space="0" w:color="000000"/>
            </w:tcBorders>
            <w:shd w:val="clear" w:color="auto" w:fill="auto"/>
            <w:vAlign w:val="center"/>
          </w:tcPr>
          <w:p w:rsidR="00C13F3E" w:rsidRPr="001439E4" w:rsidRDefault="00B67F86" w:rsidP="00107B7F">
            <w:pPr>
              <w:pStyle w:val="WW-11"/>
              <w:snapToGrid w:val="0"/>
              <w:jc w:val="center"/>
              <w:rPr>
                <w:rFonts w:cs="Times New Roman"/>
                <w:lang w:val="uk-UA"/>
              </w:rPr>
            </w:pPr>
            <w:r>
              <w:rPr>
                <w:rFonts w:cs="Times New Roman"/>
                <w:lang w:val="uk-UA"/>
              </w:rPr>
              <w:t>11013</w:t>
            </w:r>
          </w:p>
        </w:tc>
        <w:tc>
          <w:tcPr>
            <w:tcW w:w="1984" w:type="dxa"/>
            <w:tcBorders>
              <w:left w:val="single" w:sz="4" w:space="0" w:color="000000"/>
              <w:bottom w:val="single" w:sz="1" w:space="0" w:color="000000"/>
              <w:right w:val="single" w:sz="4" w:space="0" w:color="000000"/>
            </w:tcBorders>
            <w:shd w:val="clear" w:color="auto" w:fill="auto"/>
            <w:vAlign w:val="center"/>
          </w:tcPr>
          <w:p w:rsidR="00C13F3E" w:rsidRPr="001439E4" w:rsidRDefault="00B67F86" w:rsidP="0087505B">
            <w:pPr>
              <w:pStyle w:val="WW-11"/>
              <w:snapToGrid w:val="0"/>
              <w:jc w:val="center"/>
              <w:rPr>
                <w:rFonts w:cs="Times New Roman"/>
                <w:lang w:val="uk-UA"/>
              </w:rPr>
            </w:pPr>
            <w:r>
              <w:rPr>
                <w:rFonts w:cs="Times New Roman"/>
                <w:sz w:val="22"/>
                <w:szCs w:val="22"/>
                <w:lang w:val="uk-UA"/>
              </w:rPr>
              <w:t>6240</w:t>
            </w:r>
          </w:p>
        </w:tc>
      </w:tr>
      <w:tr w:rsidR="00C13F3E" w:rsidRPr="001439E4" w:rsidTr="007E10D7">
        <w:trPr>
          <w:trHeight w:hRule="exact" w:val="227"/>
        </w:trPr>
        <w:tc>
          <w:tcPr>
            <w:tcW w:w="6791" w:type="dxa"/>
            <w:tcBorders>
              <w:left w:val="single" w:sz="1" w:space="0" w:color="000000"/>
              <w:bottom w:val="single" w:sz="1" w:space="0" w:color="000000"/>
            </w:tcBorders>
            <w:shd w:val="clear" w:color="auto" w:fill="auto"/>
            <w:vAlign w:val="center"/>
          </w:tcPr>
          <w:p w:rsidR="00C13F3E" w:rsidRPr="001439E4" w:rsidRDefault="00C13F3E" w:rsidP="00107B7F">
            <w:pPr>
              <w:pStyle w:val="WW-11"/>
              <w:autoSpaceDE w:val="0"/>
              <w:snapToGrid w:val="0"/>
              <w:rPr>
                <w:rFonts w:cs="Times New Roman"/>
                <w:lang w:val="uk-UA"/>
              </w:rPr>
            </w:pPr>
            <w:r w:rsidRPr="001439E4">
              <w:rPr>
                <w:rFonts w:eastAsia="Courier New" w:cs="Times New Roman"/>
                <w:sz w:val="22"/>
                <w:szCs w:val="22"/>
                <w:lang w:val="uk-UA"/>
              </w:rPr>
              <w:t xml:space="preserve">Зареєстрований статутний капітал </w:t>
            </w:r>
          </w:p>
        </w:tc>
        <w:tc>
          <w:tcPr>
            <w:tcW w:w="1560" w:type="dxa"/>
            <w:tcBorders>
              <w:left w:val="single" w:sz="1" w:space="0" w:color="000000"/>
              <w:bottom w:val="single" w:sz="1" w:space="0" w:color="000000"/>
            </w:tcBorders>
            <w:shd w:val="clear" w:color="auto" w:fill="auto"/>
            <w:vAlign w:val="center"/>
          </w:tcPr>
          <w:p w:rsidR="00C13F3E" w:rsidRPr="001439E4" w:rsidRDefault="00B67F86" w:rsidP="00107B7F">
            <w:pPr>
              <w:pStyle w:val="WW-11"/>
              <w:snapToGrid w:val="0"/>
              <w:jc w:val="center"/>
              <w:rPr>
                <w:rFonts w:cs="Times New Roman"/>
                <w:lang w:val="uk-UA"/>
              </w:rPr>
            </w:pPr>
            <w:r>
              <w:rPr>
                <w:rFonts w:cs="Times New Roman"/>
                <w:lang w:val="uk-UA"/>
              </w:rPr>
              <w:t>15493</w:t>
            </w:r>
          </w:p>
        </w:tc>
        <w:tc>
          <w:tcPr>
            <w:tcW w:w="1984" w:type="dxa"/>
            <w:tcBorders>
              <w:left w:val="single" w:sz="4" w:space="0" w:color="000000"/>
              <w:bottom w:val="single" w:sz="1" w:space="0" w:color="000000"/>
              <w:right w:val="single" w:sz="4" w:space="0" w:color="000000"/>
            </w:tcBorders>
            <w:shd w:val="clear" w:color="auto" w:fill="auto"/>
            <w:vAlign w:val="center"/>
          </w:tcPr>
          <w:p w:rsidR="00C13F3E" w:rsidRPr="001439E4" w:rsidRDefault="00C13F3E" w:rsidP="0087505B">
            <w:pPr>
              <w:pStyle w:val="WW-11"/>
              <w:snapToGrid w:val="0"/>
              <w:jc w:val="center"/>
              <w:rPr>
                <w:rFonts w:cs="Times New Roman"/>
                <w:lang w:val="uk-UA"/>
              </w:rPr>
            </w:pPr>
            <w:r w:rsidRPr="001439E4">
              <w:rPr>
                <w:rFonts w:cs="Times New Roman"/>
                <w:sz w:val="22"/>
                <w:szCs w:val="22"/>
                <w:lang w:val="uk-UA"/>
              </w:rPr>
              <w:t>2892</w:t>
            </w:r>
          </w:p>
        </w:tc>
      </w:tr>
      <w:tr w:rsidR="00C13F3E" w:rsidRPr="001439E4" w:rsidTr="007E10D7">
        <w:trPr>
          <w:trHeight w:hRule="exact" w:val="227"/>
        </w:trPr>
        <w:tc>
          <w:tcPr>
            <w:tcW w:w="6791" w:type="dxa"/>
            <w:tcBorders>
              <w:left w:val="single" w:sz="1" w:space="0" w:color="000000"/>
              <w:bottom w:val="single" w:sz="1" w:space="0" w:color="000000"/>
            </w:tcBorders>
            <w:shd w:val="clear" w:color="auto" w:fill="auto"/>
            <w:vAlign w:val="center"/>
          </w:tcPr>
          <w:p w:rsidR="00C13F3E" w:rsidRPr="001439E4" w:rsidRDefault="00C13F3E" w:rsidP="00107B7F">
            <w:pPr>
              <w:pStyle w:val="WW-11"/>
              <w:autoSpaceDE w:val="0"/>
              <w:snapToGrid w:val="0"/>
              <w:rPr>
                <w:rFonts w:cs="Times New Roman"/>
                <w:lang w:val="uk-UA"/>
              </w:rPr>
            </w:pPr>
            <w:r w:rsidRPr="001439E4">
              <w:rPr>
                <w:rFonts w:eastAsia="Courier New" w:cs="Times New Roman"/>
                <w:sz w:val="22"/>
                <w:szCs w:val="22"/>
                <w:lang w:val="uk-UA"/>
              </w:rPr>
              <w:t>Довгострокові зобов'язання і забезпечення</w:t>
            </w:r>
          </w:p>
        </w:tc>
        <w:tc>
          <w:tcPr>
            <w:tcW w:w="1560" w:type="dxa"/>
            <w:tcBorders>
              <w:left w:val="single" w:sz="1" w:space="0" w:color="000000"/>
              <w:bottom w:val="single" w:sz="1" w:space="0" w:color="000000"/>
            </w:tcBorders>
            <w:shd w:val="clear" w:color="auto" w:fill="auto"/>
            <w:vAlign w:val="center"/>
          </w:tcPr>
          <w:p w:rsidR="00C13F3E" w:rsidRPr="001439E4" w:rsidRDefault="00B67F86" w:rsidP="00107B7F">
            <w:pPr>
              <w:pStyle w:val="WW-11"/>
              <w:snapToGrid w:val="0"/>
              <w:jc w:val="center"/>
              <w:rPr>
                <w:rFonts w:cs="Times New Roman"/>
                <w:lang w:val="uk-UA"/>
              </w:rPr>
            </w:pPr>
            <w:r>
              <w:rPr>
                <w:rFonts w:cs="Times New Roman"/>
                <w:lang w:val="uk-UA"/>
              </w:rPr>
              <w:t>0</w:t>
            </w:r>
          </w:p>
        </w:tc>
        <w:tc>
          <w:tcPr>
            <w:tcW w:w="1984" w:type="dxa"/>
            <w:tcBorders>
              <w:left w:val="single" w:sz="4" w:space="0" w:color="000000"/>
              <w:bottom w:val="single" w:sz="1" w:space="0" w:color="000000"/>
              <w:right w:val="single" w:sz="4" w:space="0" w:color="000000"/>
            </w:tcBorders>
            <w:shd w:val="clear" w:color="auto" w:fill="auto"/>
            <w:vAlign w:val="center"/>
          </w:tcPr>
          <w:p w:rsidR="00C13F3E" w:rsidRPr="001439E4" w:rsidRDefault="00C13F3E" w:rsidP="0087505B">
            <w:pPr>
              <w:pStyle w:val="WW-11"/>
              <w:snapToGrid w:val="0"/>
              <w:jc w:val="center"/>
              <w:rPr>
                <w:rFonts w:cs="Times New Roman"/>
                <w:lang w:val="uk-UA"/>
              </w:rPr>
            </w:pPr>
            <w:r w:rsidRPr="001439E4">
              <w:rPr>
                <w:rFonts w:cs="Times New Roman"/>
                <w:sz w:val="22"/>
                <w:szCs w:val="22"/>
                <w:lang w:val="uk-UA"/>
              </w:rPr>
              <w:t>4944</w:t>
            </w:r>
          </w:p>
        </w:tc>
      </w:tr>
      <w:tr w:rsidR="00C13F3E" w:rsidRPr="001439E4" w:rsidTr="007E10D7">
        <w:trPr>
          <w:trHeight w:hRule="exact" w:val="227"/>
        </w:trPr>
        <w:tc>
          <w:tcPr>
            <w:tcW w:w="6791" w:type="dxa"/>
            <w:tcBorders>
              <w:left w:val="single" w:sz="1" w:space="0" w:color="000000"/>
              <w:bottom w:val="single" w:sz="1" w:space="0" w:color="000000"/>
            </w:tcBorders>
            <w:shd w:val="clear" w:color="auto" w:fill="auto"/>
            <w:vAlign w:val="center"/>
          </w:tcPr>
          <w:p w:rsidR="00C13F3E" w:rsidRPr="001439E4" w:rsidRDefault="00C13F3E" w:rsidP="00107B7F">
            <w:pPr>
              <w:pStyle w:val="WW-11"/>
              <w:autoSpaceDE w:val="0"/>
              <w:snapToGrid w:val="0"/>
              <w:rPr>
                <w:rFonts w:cs="Times New Roman"/>
                <w:lang w:val="uk-UA"/>
              </w:rPr>
            </w:pPr>
            <w:r w:rsidRPr="001439E4">
              <w:rPr>
                <w:rFonts w:eastAsia="Courier New" w:cs="Times New Roman"/>
                <w:sz w:val="22"/>
                <w:szCs w:val="22"/>
                <w:lang w:val="uk-UA"/>
              </w:rPr>
              <w:t>Поточні зобов'язання і забезпечення</w:t>
            </w:r>
          </w:p>
        </w:tc>
        <w:tc>
          <w:tcPr>
            <w:tcW w:w="1560" w:type="dxa"/>
            <w:tcBorders>
              <w:left w:val="single" w:sz="1" w:space="0" w:color="000000"/>
              <w:bottom w:val="single" w:sz="1" w:space="0" w:color="000000"/>
            </w:tcBorders>
            <w:shd w:val="clear" w:color="auto" w:fill="auto"/>
            <w:vAlign w:val="center"/>
          </w:tcPr>
          <w:p w:rsidR="00C13F3E" w:rsidRPr="001439E4" w:rsidRDefault="00B67F86" w:rsidP="00107B7F">
            <w:pPr>
              <w:pStyle w:val="WW-11"/>
              <w:snapToGrid w:val="0"/>
              <w:jc w:val="center"/>
              <w:rPr>
                <w:rFonts w:cs="Times New Roman"/>
                <w:lang w:val="uk-UA"/>
              </w:rPr>
            </w:pPr>
            <w:r>
              <w:rPr>
                <w:rFonts w:cs="Times New Roman"/>
                <w:lang w:val="uk-UA"/>
              </w:rPr>
              <w:t>3624</w:t>
            </w:r>
          </w:p>
        </w:tc>
        <w:tc>
          <w:tcPr>
            <w:tcW w:w="1984" w:type="dxa"/>
            <w:tcBorders>
              <w:left w:val="single" w:sz="4" w:space="0" w:color="000000"/>
              <w:bottom w:val="single" w:sz="1" w:space="0" w:color="000000"/>
              <w:right w:val="single" w:sz="4" w:space="0" w:color="000000"/>
            </w:tcBorders>
            <w:shd w:val="clear" w:color="auto" w:fill="auto"/>
            <w:vAlign w:val="center"/>
          </w:tcPr>
          <w:p w:rsidR="00C13F3E" w:rsidRPr="001439E4" w:rsidRDefault="00B67F86" w:rsidP="0087505B">
            <w:pPr>
              <w:pStyle w:val="WW-11"/>
              <w:snapToGrid w:val="0"/>
              <w:jc w:val="center"/>
              <w:rPr>
                <w:rFonts w:cs="Times New Roman"/>
                <w:lang w:val="uk-UA"/>
              </w:rPr>
            </w:pPr>
            <w:r>
              <w:rPr>
                <w:rFonts w:cs="Times New Roman"/>
                <w:sz w:val="22"/>
                <w:szCs w:val="22"/>
                <w:lang w:val="uk-UA"/>
              </w:rPr>
              <w:t>3552</w:t>
            </w:r>
          </w:p>
        </w:tc>
      </w:tr>
      <w:tr w:rsidR="00C13F3E" w:rsidRPr="001439E4" w:rsidTr="007E10D7">
        <w:trPr>
          <w:trHeight w:hRule="exact" w:val="240"/>
        </w:trPr>
        <w:tc>
          <w:tcPr>
            <w:tcW w:w="6791" w:type="dxa"/>
            <w:tcBorders>
              <w:left w:val="single" w:sz="1" w:space="0" w:color="000000"/>
              <w:bottom w:val="single" w:sz="1" w:space="0" w:color="000000"/>
            </w:tcBorders>
            <w:shd w:val="clear" w:color="auto" w:fill="auto"/>
            <w:vAlign w:val="center"/>
          </w:tcPr>
          <w:p w:rsidR="00C13F3E" w:rsidRPr="001439E4" w:rsidRDefault="00C13F3E" w:rsidP="00107B7F">
            <w:pPr>
              <w:pStyle w:val="WW-11"/>
              <w:autoSpaceDE w:val="0"/>
              <w:snapToGrid w:val="0"/>
              <w:rPr>
                <w:rFonts w:cs="Times New Roman"/>
                <w:lang w:val="uk-UA"/>
              </w:rPr>
            </w:pPr>
            <w:r w:rsidRPr="001439E4">
              <w:rPr>
                <w:rFonts w:eastAsia="Courier New" w:cs="Times New Roman"/>
                <w:sz w:val="22"/>
                <w:szCs w:val="22"/>
                <w:lang w:val="uk-UA"/>
              </w:rPr>
              <w:t>Чистий фінансовий результат: прибуток (збиток)</w:t>
            </w:r>
          </w:p>
        </w:tc>
        <w:tc>
          <w:tcPr>
            <w:tcW w:w="1560" w:type="dxa"/>
            <w:tcBorders>
              <w:left w:val="single" w:sz="1" w:space="0" w:color="000000"/>
              <w:bottom w:val="single" w:sz="1" w:space="0" w:color="000000"/>
            </w:tcBorders>
            <w:shd w:val="clear" w:color="auto" w:fill="auto"/>
            <w:vAlign w:val="center"/>
          </w:tcPr>
          <w:p w:rsidR="00C13F3E" w:rsidRPr="001439E4" w:rsidRDefault="00632774" w:rsidP="00107B7F">
            <w:pPr>
              <w:pStyle w:val="WW-11"/>
              <w:snapToGrid w:val="0"/>
              <w:jc w:val="center"/>
              <w:rPr>
                <w:rFonts w:cs="Times New Roman"/>
                <w:lang w:val="uk-UA"/>
              </w:rPr>
            </w:pPr>
            <w:r>
              <w:rPr>
                <w:rFonts w:cs="Times New Roman"/>
                <w:lang w:val="uk-UA"/>
              </w:rPr>
              <w:t>-</w:t>
            </w:r>
            <w:r w:rsidR="00347449" w:rsidRPr="00632774">
              <w:rPr>
                <w:rFonts w:cs="Times New Roman"/>
                <w:lang w:val="uk-UA"/>
              </w:rPr>
              <w:t>7636</w:t>
            </w:r>
          </w:p>
        </w:tc>
        <w:tc>
          <w:tcPr>
            <w:tcW w:w="1984" w:type="dxa"/>
            <w:tcBorders>
              <w:left w:val="single" w:sz="4" w:space="0" w:color="000000"/>
              <w:bottom w:val="single" w:sz="1" w:space="0" w:color="000000"/>
              <w:right w:val="single" w:sz="4" w:space="0" w:color="000000"/>
            </w:tcBorders>
            <w:shd w:val="clear" w:color="auto" w:fill="auto"/>
            <w:vAlign w:val="center"/>
          </w:tcPr>
          <w:p w:rsidR="00C13F3E" w:rsidRPr="001439E4" w:rsidRDefault="00C13F3E" w:rsidP="0087505B">
            <w:pPr>
              <w:pStyle w:val="WW-11"/>
              <w:snapToGrid w:val="0"/>
              <w:jc w:val="center"/>
              <w:rPr>
                <w:rFonts w:cs="Times New Roman"/>
                <w:lang w:val="uk-UA"/>
              </w:rPr>
            </w:pPr>
            <w:r w:rsidRPr="001439E4">
              <w:rPr>
                <w:rFonts w:cs="Times New Roman"/>
                <w:sz w:val="22"/>
                <w:szCs w:val="22"/>
                <w:lang w:val="uk-UA"/>
              </w:rPr>
              <w:t>-1822</w:t>
            </w:r>
          </w:p>
        </w:tc>
      </w:tr>
      <w:tr w:rsidR="00C13F3E" w:rsidRPr="001439E4" w:rsidTr="007E10D7">
        <w:trPr>
          <w:trHeight w:hRule="exact" w:val="227"/>
        </w:trPr>
        <w:tc>
          <w:tcPr>
            <w:tcW w:w="6791" w:type="dxa"/>
            <w:tcBorders>
              <w:left w:val="single" w:sz="1" w:space="0" w:color="000000"/>
              <w:bottom w:val="single" w:sz="1" w:space="0" w:color="000000"/>
            </w:tcBorders>
            <w:shd w:val="clear" w:color="auto" w:fill="auto"/>
            <w:vAlign w:val="center"/>
          </w:tcPr>
          <w:p w:rsidR="00C13F3E" w:rsidRPr="001439E4" w:rsidRDefault="00C13F3E" w:rsidP="00107B7F">
            <w:pPr>
              <w:pStyle w:val="WW-11"/>
              <w:autoSpaceDE w:val="0"/>
              <w:snapToGrid w:val="0"/>
              <w:rPr>
                <w:rFonts w:cs="Times New Roman"/>
                <w:lang w:val="uk-UA"/>
              </w:rPr>
            </w:pPr>
            <w:r w:rsidRPr="001439E4">
              <w:rPr>
                <w:rFonts w:eastAsia="Courier New" w:cs="Times New Roman"/>
                <w:sz w:val="22"/>
                <w:szCs w:val="22"/>
                <w:lang w:val="uk-UA"/>
              </w:rPr>
              <w:t>Середньорічна кількість акцій (шт.)</w:t>
            </w:r>
          </w:p>
        </w:tc>
        <w:tc>
          <w:tcPr>
            <w:tcW w:w="1560" w:type="dxa"/>
            <w:tcBorders>
              <w:left w:val="single" w:sz="1" w:space="0" w:color="000000"/>
              <w:bottom w:val="single" w:sz="1" w:space="0" w:color="000000"/>
            </w:tcBorders>
            <w:shd w:val="clear" w:color="auto" w:fill="auto"/>
            <w:vAlign w:val="center"/>
          </w:tcPr>
          <w:p w:rsidR="00C13F3E" w:rsidRPr="00B8208E" w:rsidRDefault="00B8208E" w:rsidP="00107B7F">
            <w:pPr>
              <w:pStyle w:val="WW-11"/>
              <w:snapToGrid w:val="0"/>
              <w:jc w:val="center"/>
              <w:rPr>
                <w:rFonts w:cs="Times New Roman"/>
                <w:lang w:val="uk-UA"/>
              </w:rPr>
            </w:pPr>
            <w:r w:rsidRPr="00B8208E">
              <w:rPr>
                <w:rFonts w:cs="Times New Roman"/>
                <w:lang w:val="uk-UA"/>
              </w:rPr>
              <w:t>36 145 771</w:t>
            </w:r>
          </w:p>
        </w:tc>
        <w:tc>
          <w:tcPr>
            <w:tcW w:w="1984" w:type="dxa"/>
            <w:tcBorders>
              <w:left w:val="single" w:sz="4" w:space="0" w:color="000000"/>
              <w:bottom w:val="single" w:sz="1" w:space="0" w:color="000000"/>
              <w:right w:val="single" w:sz="4" w:space="0" w:color="000000"/>
            </w:tcBorders>
            <w:shd w:val="clear" w:color="auto" w:fill="auto"/>
            <w:vAlign w:val="center"/>
          </w:tcPr>
          <w:p w:rsidR="00C13F3E" w:rsidRPr="001439E4" w:rsidRDefault="00C13F3E" w:rsidP="0087505B">
            <w:pPr>
              <w:pStyle w:val="WW-11"/>
              <w:snapToGrid w:val="0"/>
              <w:jc w:val="center"/>
              <w:rPr>
                <w:rFonts w:cs="Times New Roman"/>
                <w:lang w:val="uk-UA"/>
              </w:rPr>
            </w:pPr>
            <w:r w:rsidRPr="001439E4">
              <w:rPr>
                <w:rFonts w:cs="Times New Roman"/>
                <w:sz w:val="22"/>
                <w:szCs w:val="22"/>
                <w:lang w:val="uk-UA"/>
              </w:rPr>
              <w:t>11</w:t>
            </w:r>
            <w:r w:rsidR="00636FC9">
              <w:rPr>
                <w:rFonts w:cs="Times New Roman"/>
                <w:sz w:val="22"/>
                <w:szCs w:val="22"/>
                <w:lang w:val="uk-UA"/>
              </w:rPr>
              <w:t> </w:t>
            </w:r>
            <w:r w:rsidRPr="001439E4">
              <w:rPr>
                <w:rFonts w:cs="Times New Roman"/>
                <w:sz w:val="22"/>
                <w:szCs w:val="22"/>
                <w:lang w:val="uk-UA"/>
              </w:rPr>
              <w:t>567</w:t>
            </w:r>
            <w:r w:rsidR="00636FC9">
              <w:rPr>
                <w:rFonts w:cs="Times New Roman"/>
                <w:sz w:val="22"/>
                <w:szCs w:val="22"/>
                <w:lang w:val="uk-UA"/>
              </w:rPr>
              <w:t xml:space="preserve"> </w:t>
            </w:r>
            <w:r w:rsidRPr="001439E4">
              <w:rPr>
                <w:rFonts w:cs="Times New Roman"/>
                <w:sz w:val="22"/>
                <w:szCs w:val="22"/>
                <w:lang w:val="uk-UA"/>
              </w:rPr>
              <w:t>657</w:t>
            </w:r>
          </w:p>
        </w:tc>
      </w:tr>
      <w:tr w:rsidR="00C13F3E" w:rsidRPr="001439E4" w:rsidTr="007E10D7">
        <w:trPr>
          <w:trHeight w:hRule="exact" w:val="327"/>
        </w:trPr>
        <w:tc>
          <w:tcPr>
            <w:tcW w:w="6791" w:type="dxa"/>
            <w:tcBorders>
              <w:left w:val="single" w:sz="1" w:space="0" w:color="000000"/>
              <w:bottom w:val="single" w:sz="1" w:space="0" w:color="000000"/>
            </w:tcBorders>
            <w:shd w:val="clear" w:color="auto" w:fill="auto"/>
            <w:vAlign w:val="center"/>
          </w:tcPr>
          <w:p w:rsidR="00C13F3E" w:rsidRPr="001439E4" w:rsidRDefault="00C13F3E" w:rsidP="00107B7F">
            <w:pPr>
              <w:pStyle w:val="WW-11"/>
              <w:autoSpaceDE w:val="0"/>
              <w:snapToGrid w:val="0"/>
              <w:rPr>
                <w:rFonts w:cs="Times New Roman"/>
                <w:lang w:val="uk-UA"/>
              </w:rPr>
            </w:pPr>
            <w:r w:rsidRPr="001439E4">
              <w:rPr>
                <w:rFonts w:cs="Times New Roman"/>
                <w:sz w:val="22"/>
                <w:szCs w:val="22"/>
                <w:lang w:val="uk-UA"/>
              </w:rPr>
              <w:t>Чистий прибуток (збиток) на одну просту акцію</w:t>
            </w:r>
          </w:p>
        </w:tc>
        <w:tc>
          <w:tcPr>
            <w:tcW w:w="1560" w:type="dxa"/>
            <w:tcBorders>
              <w:left w:val="single" w:sz="1" w:space="0" w:color="000000"/>
              <w:bottom w:val="single" w:sz="1" w:space="0" w:color="000000"/>
            </w:tcBorders>
            <w:shd w:val="clear" w:color="auto" w:fill="auto"/>
            <w:vAlign w:val="center"/>
          </w:tcPr>
          <w:p w:rsidR="00C13F3E" w:rsidRPr="001439E4" w:rsidRDefault="00636FC9" w:rsidP="005B1E47">
            <w:pPr>
              <w:pStyle w:val="WW-11"/>
              <w:snapToGrid w:val="0"/>
              <w:jc w:val="center"/>
              <w:rPr>
                <w:rFonts w:cs="Times New Roman"/>
                <w:lang w:val="uk-UA"/>
              </w:rPr>
            </w:pPr>
            <w:r>
              <w:rPr>
                <w:rFonts w:cs="Times New Roman"/>
                <w:lang w:val="uk-UA"/>
              </w:rPr>
              <w:t>-0,</w:t>
            </w:r>
            <w:r w:rsidR="005B1E47">
              <w:rPr>
                <w:rFonts w:cs="Times New Roman"/>
                <w:lang w:val="uk-UA"/>
              </w:rPr>
              <w:t>21</w:t>
            </w:r>
          </w:p>
        </w:tc>
        <w:tc>
          <w:tcPr>
            <w:tcW w:w="1984" w:type="dxa"/>
            <w:tcBorders>
              <w:left w:val="single" w:sz="4" w:space="0" w:color="000000"/>
              <w:bottom w:val="single" w:sz="1" w:space="0" w:color="000000"/>
              <w:right w:val="single" w:sz="4" w:space="0" w:color="000000"/>
            </w:tcBorders>
            <w:shd w:val="clear" w:color="auto" w:fill="auto"/>
            <w:vAlign w:val="center"/>
          </w:tcPr>
          <w:p w:rsidR="00C13F3E" w:rsidRPr="001439E4" w:rsidRDefault="005B1E47" w:rsidP="0087505B">
            <w:pPr>
              <w:pStyle w:val="WW-11"/>
              <w:snapToGrid w:val="0"/>
              <w:jc w:val="center"/>
              <w:rPr>
                <w:rFonts w:cs="Times New Roman"/>
                <w:lang w:val="uk-UA"/>
              </w:rPr>
            </w:pPr>
            <w:r>
              <w:rPr>
                <w:rFonts w:cs="Times New Roman"/>
                <w:sz w:val="22"/>
                <w:szCs w:val="22"/>
                <w:lang w:val="uk-UA"/>
              </w:rPr>
              <w:t>-0,16</w:t>
            </w:r>
          </w:p>
        </w:tc>
      </w:tr>
    </w:tbl>
    <w:p w:rsidR="00FB6654" w:rsidRPr="001439E4" w:rsidRDefault="00FB6654" w:rsidP="00D17D43">
      <w:pPr>
        <w:jc w:val="both"/>
        <w:rPr>
          <w:sz w:val="22"/>
          <w:szCs w:val="22"/>
          <w:lang w:val="uk-UA"/>
        </w:rPr>
      </w:pPr>
    </w:p>
    <w:p w:rsidR="00151D59" w:rsidRPr="001439E4" w:rsidRDefault="00151D59" w:rsidP="00D17D43">
      <w:pPr>
        <w:jc w:val="both"/>
        <w:rPr>
          <w:sz w:val="22"/>
          <w:szCs w:val="22"/>
          <w:lang w:val="uk-UA"/>
        </w:rPr>
      </w:pPr>
    </w:p>
    <w:p w:rsidR="00811D09" w:rsidRPr="001439E4" w:rsidRDefault="00E547CE" w:rsidP="00D17D43">
      <w:pPr>
        <w:jc w:val="both"/>
        <w:rPr>
          <w:b/>
          <w:bCs/>
          <w:iCs/>
          <w:sz w:val="22"/>
          <w:szCs w:val="22"/>
          <w:lang w:val="uk-UA"/>
        </w:rPr>
      </w:pPr>
      <w:r w:rsidRPr="001439E4">
        <w:rPr>
          <w:b/>
          <w:bCs/>
          <w:iCs/>
          <w:sz w:val="22"/>
          <w:szCs w:val="22"/>
          <w:lang w:val="uk-UA"/>
        </w:rPr>
        <w:t xml:space="preserve">                    </w:t>
      </w:r>
      <w:r w:rsidR="00811D09" w:rsidRPr="001439E4">
        <w:rPr>
          <w:b/>
          <w:bCs/>
          <w:iCs/>
          <w:sz w:val="22"/>
          <w:szCs w:val="22"/>
          <w:lang w:val="uk-UA"/>
        </w:rPr>
        <w:t xml:space="preserve">Генеральний директор </w:t>
      </w:r>
      <w:r w:rsidR="00B00C12" w:rsidRPr="001439E4">
        <w:rPr>
          <w:b/>
          <w:bCs/>
          <w:iCs/>
          <w:sz w:val="22"/>
          <w:szCs w:val="22"/>
          <w:lang w:val="uk-UA"/>
        </w:rPr>
        <w:t xml:space="preserve">                                                                             </w:t>
      </w:r>
      <w:r w:rsidR="00811D09" w:rsidRPr="001439E4">
        <w:rPr>
          <w:b/>
          <w:bCs/>
          <w:iCs/>
          <w:sz w:val="22"/>
          <w:szCs w:val="22"/>
          <w:lang w:val="uk-UA"/>
        </w:rPr>
        <w:t xml:space="preserve">  Семенов В.В.</w:t>
      </w:r>
    </w:p>
    <w:p w:rsidR="002323A3" w:rsidRPr="001439E4" w:rsidRDefault="002323A3" w:rsidP="00462959">
      <w:pPr>
        <w:spacing w:after="200" w:line="276" w:lineRule="auto"/>
        <w:rPr>
          <w:sz w:val="22"/>
          <w:szCs w:val="22"/>
          <w:lang w:val="uk-UA"/>
        </w:rPr>
      </w:pPr>
    </w:p>
    <w:sectPr w:rsidR="002323A3" w:rsidRPr="001439E4" w:rsidSect="0000717D">
      <w:pgSz w:w="11906" w:h="16838"/>
      <w:pgMar w:top="709" w:right="424" w:bottom="56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hybridMultilevel"/>
    <w:tmpl w:val="530098F8"/>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874F86"/>
    <w:rsid w:val="0000717D"/>
    <w:rsid w:val="00042A7D"/>
    <w:rsid w:val="0006175A"/>
    <w:rsid w:val="00066230"/>
    <w:rsid w:val="000A3A3F"/>
    <w:rsid w:val="000A4A7A"/>
    <w:rsid w:val="000C6E53"/>
    <w:rsid w:val="000E674E"/>
    <w:rsid w:val="00107B7F"/>
    <w:rsid w:val="00140F9E"/>
    <w:rsid w:val="00143038"/>
    <w:rsid w:val="001439E4"/>
    <w:rsid w:val="00151D59"/>
    <w:rsid w:val="00174EB9"/>
    <w:rsid w:val="001A0B7A"/>
    <w:rsid w:val="001B1BFE"/>
    <w:rsid w:val="001D41B9"/>
    <w:rsid w:val="00201932"/>
    <w:rsid w:val="002323A3"/>
    <w:rsid w:val="002328E6"/>
    <w:rsid w:val="00243716"/>
    <w:rsid w:val="002500C5"/>
    <w:rsid w:val="002656A3"/>
    <w:rsid w:val="002721C6"/>
    <w:rsid w:val="0029240C"/>
    <w:rsid w:val="002B6479"/>
    <w:rsid w:val="002C7BCC"/>
    <w:rsid w:val="002F6C28"/>
    <w:rsid w:val="00347449"/>
    <w:rsid w:val="003633C4"/>
    <w:rsid w:val="00375DD6"/>
    <w:rsid w:val="003B605C"/>
    <w:rsid w:val="003B7016"/>
    <w:rsid w:val="003C6FD6"/>
    <w:rsid w:val="003E1E8E"/>
    <w:rsid w:val="00424EB0"/>
    <w:rsid w:val="004362DF"/>
    <w:rsid w:val="00462959"/>
    <w:rsid w:val="004E7F1C"/>
    <w:rsid w:val="004F33BB"/>
    <w:rsid w:val="00500E0A"/>
    <w:rsid w:val="00531A4A"/>
    <w:rsid w:val="00537947"/>
    <w:rsid w:val="00537D0F"/>
    <w:rsid w:val="0055166E"/>
    <w:rsid w:val="00554CE5"/>
    <w:rsid w:val="005A45A5"/>
    <w:rsid w:val="005B1E47"/>
    <w:rsid w:val="005C1F0A"/>
    <w:rsid w:val="005C324D"/>
    <w:rsid w:val="005D5C14"/>
    <w:rsid w:val="00600745"/>
    <w:rsid w:val="00632774"/>
    <w:rsid w:val="00636FC9"/>
    <w:rsid w:val="0066121E"/>
    <w:rsid w:val="00665FA3"/>
    <w:rsid w:val="00673A6D"/>
    <w:rsid w:val="00683A21"/>
    <w:rsid w:val="006A078D"/>
    <w:rsid w:val="006E23A3"/>
    <w:rsid w:val="006E7995"/>
    <w:rsid w:val="006F4A88"/>
    <w:rsid w:val="00725B1A"/>
    <w:rsid w:val="007312CE"/>
    <w:rsid w:val="00745EAA"/>
    <w:rsid w:val="0074693F"/>
    <w:rsid w:val="0075235B"/>
    <w:rsid w:val="007645C6"/>
    <w:rsid w:val="00770678"/>
    <w:rsid w:val="00770CF2"/>
    <w:rsid w:val="00777B43"/>
    <w:rsid w:val="007A113D"/>
    <w:rsid w:val="007C6D12"/>
    <w:rsid w:val="007D00F8"/>
    <w:rsid w:val="007E10D7"/>
    <w:rsid w:val="00811D09"/>
    <w:rsid w:val="0084683E"/>
    <w:rsid w:val="0086079E"/>
    <w:rsid w:val="00874F86"/>
    <w:rsid w:val="0088731D"/>
    <w:rsid w:val="008B5F13"/>
    <w:rsid w:val="008F2421"/>
    <w:rsid w:val="00905CC6"/>
    <w:rsid w:val="009238F9"/>
    <w:rsid w:val="0094356D"/>
    <w:rsid w:val="009A686A"/>
    <w:rsid w:val="009F1D59"/>
    <w:rsid w:val="009F51FB"/>
    <w:rsid w:val="00A02AC7"/>
    <w:rsid w:val="00A0396F"/>
    <w:rsid w:val="00A06F9A"/>
    <w:rsid w:val="00A25B00"/>
    <w:rsid w:val="00A53E18"/>
    <w:rsid w:val="00A57597"/>
    <w:rsid w:val="00A942F8"/>
    <w:rsid w:val="00AA4231"/>
    <w:rsid w:val="00B00C12"/>
    <w:rsid w:val="00B46C86"/>
    <w:rsid w:val="00B476EA"/>
    <w:rsid w:val="00B6157F"/>
    <w:rsid w:val="00B616A0"/>
    <w:rsid w:val="00B67F86"/>
    <w:rsid w:val="00B8208E"/>
    <w:rsid w:val="00B95977"/>
    <w:rsid w:val="00BE119F"/>
    <w:rsid w:val="00C1220A"/>
    <w:rsid w:val="00C13F3E"/>
    <w:rsid w:val="00C33C7B"/>
    <w:rsid w:val="00C4274B"/>
    <w:rsid w:val="00C54F2A"/>
    <w:rsid w:val="00C730A6"/>
    <w:rsid w:val="00C86CED"/>
    <w:rsid w:val="00CF4195"/>
    <w:rsid w:val="00D17D43"/>
    <w:rsid w:val="00D50B9B"/>
    <w:rsid w:val="00D5549B"/>
    <w:rsid w:val="00D752E8"/>
    <w:rsid w:val="00D86B85"/>
    <w:rsid w:val="00D97EA0"/>
    <w:rsid w:val="00DB3BF4"/>
    <w:rsid w:val="00DD1F11"/>
    <w:rsid w:val="00DD6B03"/>
    <w:rsid w:val="00DE64E5"/>
    <w:rsid w:val="00DF1CAE"/>
    <w:rsid w:val="00DF1CF6"/>
    <w:rsid w:val="00DF749F"/>
    <w:rsid w:val="00E27272"/>
    <w:rsid w:val="00E4612E"/>
    <w:rsid w:val="00E547CE"/>
    <w:rsid w:val="00E77952"/>
    <w:rsid w:val="00EA0A07"/>
    <w:rsid w:val="00EA198D"/>
    <w:rsid w:val="00EB5E2C"/>
    <w:rsid w:val="00EF5AF6"/>
    <w:rsid w:val="00F077BC"/>
    <w:rsid w:val="00F11663"/>
    <w:rsid w:val="00F3747E"/>
    <w:rsid w:val="00F60C09"/>
    <w:rsid w:val="00F66B69"/>
    <w:rsid w:val="00F83914"/>
    <w:rsid w:val="00FB600B"/>
    <w:rsid w:val="00FB6654"/>
    <w:rsid w:val="00FC07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F8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74F86"/>
    <w:pPr>
      <w:jc w:val="both"/>
    </w:pPr>
    <w:rPr>
      <w:rFonts w:eastAsia="Calibri"/>
      <w:szCs w:val="20"/>
      <w:lang w:val="uk-UA"/>
    </w:rPr>
  </w:style>
  <w:style w:type="character" w:customStyle="1" w:styleId="a4">
    <w:name w:val="Основной текст Знак"/>
    <w:basedOn w:val="a0"/>
    <w:link w:val="a3"/>
    <w:rsid w:val="00874F86"/>
    <w:rPr>
      <w:rFonts w:ascii="Times New Roman" w:eastAsia="Calibri" w:hAnsi="Times New Roman" w:cs="Times New Roman"/>
      <w:sz w:val="24"/>
      <w:szCs w:val="20"/>
      <w:lang w:val="uk-UA" w:eastAsia="ru-RU"/>
    </w:rPr>
  </w:style>
  <w:style w:type="paragraph" w:styleId="a5">
    <w:name w:val="No Spacing"/>
    <w:uiPriority w:val="1"/>
    <w:qFormat/>
    <w:rsid w:val="00874F86"/>
    <w:pPr>
      <w:spacing w:after="0" w:line="240" w:lineRule="auto"/>
    </w:pPr>
    <w:rPr>
      <w:rFonts w:ascii="Times New Roman" w:eastAsia="Times New Roman" w:hAnsi="Times New Roman" w:cs="Times New Roman"/>
      <w:sz w:val="20"/>
      <w:szCs w:val="20"/>
      <w:lang w:val="uk-UA" w:eastAsia="ru-RU"/>
    </w:rPr>
  </w:style>
  <w:style w:type="character" w:styleId="a6">
    <w:name w:val="Hyperlink"/>
    <w:basedOn w:val="a0"/>
    <w:rsid w:val="00874F86"/>
    <w:rPr>
      <w:rFonts w:ascii="Times New Roman" w:eastAsia="Calibri" w:hAnsi="Times New Roman" w:cs="Times New Roman"/>
      <w:color w:val="0000FF"/>
      <w:u w:val="single"/>
    </w:rPr>
  </w:style>
  <w:style w:type="paragraph" w:customStyle="1" w:styleId="WW-11">
    <w:name w:val="WW-Содержимое таблицы11"/>
    <w:basedOn w:val="a"/>
    <w:rsid w:val="003B605C"/>
    <w:pPr>
      <w:widowControl w:val="0"/>
      <w:suppressLineNumbers/>
      <w:suppressAutoHyphens/>
      <w:spacing w:after="120"/>
    </w:pPr>
    <w:rPr>
      <w:rFonts w:eastAsia="Tahoma" w:cs="Calibri"/>
      <w:kern w:val="1"/>
      <w:lang w:eastAsia="zh-CN"/>
    </w:rPr>
  </w:style>
  <w:style w:type="paragraph" w:customStyle="1" w:styleId="WW-110">
    <w:name w:val="WW-Заголовок таблицы11"/>
    <w:basedOn w:val="a"/>
    <w:rsid w:val="003B605C"/>
    <w:pPr>
      <w:widowControl w:val="0"/>
      <w:suppressLineNumbers/>
      <w:suppressAutoHyphens/>
      <w:spacing w:after="120"/>
      <w:jc w:val="center"/>
    </w:pPr>
    <w:rPr>
      <w:rFonts w:eastAsia="Tahoma" w:cs="Calibri"/>
      <w:b/>
      <w:bCs/>
      <w:i/>
      <w:iCs/>
      <w:kern w:val="1"/>
      <w:lang w:eastAsia="zh-CN"/>
    </w:rPr>
  </w:style>
  <w:style w:type="paragraph" w:styleId="a7">
    <w:name w:val="List Paragraph"/>
    <w:basedOn w:val="a"/>
    <w:uiPriority w:val="34"/>
    <w:qFormat/>
    <w:rsid w:val="0055166E"/>
    <w:pPr>
      <w:widowControl w:val="0"/>
      <w:suppressAutoHyphens/>
      <w:ind w:left="720"/>
      <w:contextualSpacing/>
    </w:pPr>
    <w:rPr>
      <w:rFonts w:eastAsia="Lucida Sans Unicode"/>
      <w:kern w:val="1"/>
    </w:rPr>
  </w:style>
</w:styles>
</file>

<file path=word/webSettings.xml><?xml version="1.0" encoding="utf-8"?>
<w:webSettings xmlns:r="http://schemas.openxmlformats.org/officeDocument/2006/relationships" xmlns:w="http://schemas.openxmlformats.org/wordprocessingml/2006/main">
  <w:divs>
    <w:div w:id="245723996">
      <w:bodyDiv w:val="1"/>
      <w:marLeft w:val="0"/>
      <w:marRight w:val="0"/>
      <w:marTop w:val="0"/>
      <w:marBottom w:val="0"/>
      <w:divBdr>
        <w:top w:val="none" w:sz="0" w:space="0" w:color="auto"/>
        <w:left w:val="none" w:sz="0" w:space="0" w:color="auto"/>
        <w:bottom w:val="none" w:sz="0" w:space="0" w:color="auto"/>
        <w:right w:val="none" w:sz="0" w:space="0" w:color="auto"/>
      </w:divBdr>
    </w:div>
    <w:div w:id="526916044">
      <w:bodyDiv w:val="1"/>
      <w:marLeft w:val="0"/>
      <w:marRight w:val="0"/>
      <w:marTop w:val="0"/>
      <w:marBottom w:val="0"/>
      <w:divBdr>
        <w:top w:val="none" w:sz="0" w:space="0" w:color="auto"/>
        <w:left w:val="none" w:sz="0" w:space="0" w:color="auto"/>
        <w:bottom w:val="none" w:sz="0" w:space="0" w:color="auto"/>
        <w:right w:val="none" w:sz="0" w:space="0" w:color="auto"/>
      </w:divBdr>
    </w:div>
    <w:div w:id="735475246">
      <w:bodyDiv w:val="1"/>
      <w:marLeft w:val="0"/>
      <w:marRight w:val="0"/>
      <w:marTop w:val="0"/>
      <w:marBottom w:val="0"/>
      <w:divBdr>
        <w:top w:val="none" w:sz="0" w:space="0" w:color="auto"/>
        <w:left w:val="none" w:sz="0" w:space="0" w:color="auto"/>
        <w:bottom w:val="none" w:sz="0" w:space="0" w:color="auto"/>
        <w:right w:val="none" w:sz="0" w:space="0" w:color="auto"/>
      </w:divBdr>
    </w:div>
    <w:div w:id="1520966825">
      <w:bodyDiv w:val="1"/>
      <w:marLeft w:val="0"/>
      <w:marRight w:val="0"/>
      <w:marTop w:val="0"/>
      <w:marBottom w:val="0"/>
      <w:divBdr>
        <w:top w:val="none" w:sz="0" w:space="0" w:color="auto"/>
        <w:left w:val="none" w:sz="0" w:space="0" w:color="auto"/>
        <w:bottom w:val="none" w:sz="0" w:space="0" w:color="auto"/>
        <w:right w:val="none" w:sz="0" w:space="0" w:color="auto"/>
      </w:divBdr>
    </w:div>
    <w:div w:id="1578708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ystema.pat.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61E16A-BAFD-4BA5-B863-DE47F5007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2832</Words>
  <Characters>16146</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2022-10-22T16:30:00Z</cp:lastPrinted>
  <dcterms:created xsi:type="dcterms:W3CDTF">2022-11-14T14:32:00Z</dcterms:created>
  <dcterms:modified xsi:type="dcterms:W3CDTF">2022-11-14T14:32:00Z</dcterms:modified>
</cp:coreProperties>
</file>