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246B5F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 xml:space="preserve">Додаток № </w:t>
      </w:r>
      <w:r w:rsidR="007A6251" w:rsidRPr="00246B5F">
        <w:rPr>
          <w:b/>
          <w:sz w:val="22"/>
          <w:szCs w:val="22"/>
        </w:rPr>
        <w:t>7</w:t>
      </w:r>
    </w:p>
    <w:p w14:paraId="49F709A3" w14:textId="03696615" w:rsidR="00F566AE" w:rsidRPr="00246B5F" w:rsidRDefault="00F566AE" w:rsidP="00E074D4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>(нова редакція діє з «</w:t>
      </w:r>
      <w:r w:rsidR="00AA62D7" w:rsidRPr="00246B5F">
        <w:rPr>
          <w:b/>
          <w:sz w:val="20"/>
          <w:u w:val="single"/>
        </w:rPr>
        <w:t>01</w:t>
      </w:r>
      <w:r w:rsidRPr="00246B5F">
        <w:rPr>
          <w:b/>
          <w:sz w:val="20"/>
          <w:u w:val="single"/>
        </w:rPr>
        <w:t>»</w:t>
      </w:r>
      <w:r w:rsidR="0022461D" w:rsidRPr="00246B5F">
        <w:rPr>
          <w:b/>
          <w:sz w:val="20"/>
          <w:u w:val="single"/>
        </w:rPr>
        <w:t xml:space="preserve"> </w:t>
      </w:r>
      <w:r w:rsidR="00BB5C75">
        <w:rPr>
          <w:b/>
          <w:sz w:val="20"/>
          <w:u w:val="single"/>
        </w:rPr>
        <w:t>червня</w:t>
      </w:r>
      <w:r w:rsidR="00A501D3" w:rsidRPr="00246B5F">
        <w:rPr>
          <w:b/>
          <w:sz w:val="20"/>
          <w:u w:val="single"/>
        </w:rPr>
        <w:t xml:space="preserve"> </w:t>
      </w:r>
      <w:r w:rsidRPr="00246B5F">
        <w:rPr>
          <w:b/>
          <w:sz w:val="20"/>
          <w:u w:val="single"/>
        </w:rPr>
        <w:t>20</w:t>
      </w:r>
      <w:r w:rsidR="0022461D" w:rsidRPr="00246B5F">
        <w:rPr>
          <w:b/>
          <w:sz w:val="20"/>
          <w:u w:val="single"/>
        </w:rPr>
        <w:t>2</w:t>
      </w:r>
      <w:r w:rsidR="00261B14" w:rsidRPr="00246B5F">
        <w:rPr>
          <w:b/>
          <w:sz w:val="20"/>
          <w:u w:val="single"/>
        </w:rPr>
        <w:t>2</w:t>
      </w:r>
      <w:r w:rsidRPr="00246B5F">
        <w:rPr>
          <w:b/>
          <w:sz w:val="20"/>
          <w:u w:val="single"/>
        </w:rPr>
        <w:t>р.</w:t>
      </w:r>
    </w:p>
    <w:p w14:paraId="25399BA4" w14:textId="3BADA0DD" w:rsidR="00F566AE" w:rsidRPr="00246B5F" w:rsidRDefault="00F566AE" w:rsidP="00E074D4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 w:rsidR="00CB678E" w:rsidRPr="00CB678E">
        <w:rPr>
          <w:b/>
          <w:sz w:val="20"/>
        </w:rPr>
        <w:t>24/1</w:t>
      </w:r>
      <w:r w:rsidR="005A537D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від «</w:t>
      </w:r>
      <w:r w:rsidR="00CB678E" w:rsidRPr="00CB678E">
        <w:rPr>
          <w:b/>
          <w:sz w:val="20"/>
        </w:rPr>
        <w:t>29</w:t>
      </w:r>
      <w:bookmarkStart w:id="0" w:name="_GoBack"/>
      <w:bookmarkEnd w:id="0"/>
      <w:r w:rsidRPr="00246B5F">
        <w:rPr>
          <w:b/>
          <w:sz w:val="20"/>
        </w:rPr>
        <w:t xml:space="preserve">» </w:t>
      </w:r>
      <w:r w:rsidR="00BB5C75">
        <w:rPr>
          <w:b/>
          <w:sz w:val="20"/>
        </w:rPr>
        <w:t>квітня</w:t>
      </w:r>
      <w:r w:rsidR="008B1753">
        <w:rPr>
          <w:b/>
          <w:sz w:val="20"/>
        </w:rPr>
        <w:t xml:space="preserve"> </w:t>
      </w:r>
      <w:r w:rsidRPr="00246B5F">
        <w:rPr>
          <w:b/>
          <w:sz w:val="20"/>
        </w:rPr>
        <w:t>20</w:t>
      </w:r>
      <w:r w:rsidR="007A6251" w:rsidRPr="00246B5F">
        <w:rPr>
          <w:b/>
          <w:sz w:val="20"/>
        </w:rPr>
        <w:t>2</w:t>
      </w:r>
      <w:r w:rsidR="00BB5C75">
        <w:rPr>
          <w:b/>
          <w:sz w:val="20"/>
        </w:rPr>
        <w:t>2</w:t>
      </w:r>
      <w:r w:rsidRPr="00246B5F">
        <w:rPr>
          <w:b/>
          <w:sz w:val="20"/>
        </w:rPr>
        <w:t>р.)</w:t>
      </w:r>
      <w:r w:rsidR="0081180A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до Публічного договору про</w:t>
      </w:r>
      <w:r w:rsidR="00257DF0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4B43120C" w14:textId="7DE9FCC3" w:rsidR="00D1043A" w:rsidRPr="00246B5F" w:rsidRDefault="00F566AE" w:rsidP="00AC7E5C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 xml:space="preserve">поточних 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</w:p>
    <w:p w14:paraId="0CB94C21" w14:textId="77777777" w:rsidR="00504A82" w:rsidRPr="00246B5F" w:rsidRDefault="00504A82" w:rsidP="00504A82">
      <w:pPr>
        <w:rPr>
          <w:b/>
          <w:sz w:val="24"/>
          <w:szCs w:val="24"/>
        </w:rPr>
      </w:pPr>
    </w:p>
    <w:p w14:paraId="3BAA3E64" w14:textId="6A3095E0" w:rsidR="00504A82" w:rsidRPr="00246B5F" w:rsidRDefault="00504A82" w:rsidP="006766F7">
      <w:pPr>
        <w:spacing w:line="240" w:lineRule="atLeast"/>
        <w:ind w:left="851"/>
        <w:jc w:val="center"/>
        <w:rPr>
          <w:b/>
          <w:szCs w:val="28"/>
        </w:rPr>
      </w:pPr>
      <w:bookmarkStart w:id="1" w:name="_Hlk517683150"/>
      <w:bookmarkEnd w:id="1"/>
      <w:r w:rsidRPr="00246B5F">
        <w:rPr>
          <w:b/>
          <w:sz w:val="24"/>
          <w:szCs w:val="24"/>
        </w:rPr>
        <w:t xml:space="preserve">Тарифний пакет </w:t>
      </w:r>
      <w:r w:rsidRPr="00246B5F">
        <w:rPr>
          <w:b/>
          <w:bCs/>
          <w:sz w:val="24"/>
          <w:szCs w:val="24"/>
          <w:lang w:eastAsia="uk-UA"/>
        </w:rPr>
        <w:t>"SKY"(для клієнтів Банку)</w:t>
      </w: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817"/>
      </w:tblGrid>
      <w:tr w:rsidR="00504A82" w:rsidRPr="00246B5F" w14:paraId="0581A29D" w14:textId="77777777" w:rsidTr="006A65CA">
        <w:trPr>
          <w:trHeight w:val="3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D286935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258D8CA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246B5F" w14:paraId="75245688" w14:textId="77777777" w:rsidTr="006A65CA">
        <w:trPr>
          <w:trHeight w:val="960"/>
        </w:trPr>
        <w:tc>
          <w:tcPr>
            <w:tcW w:w="4678" w:type="dxa"/>
            <w:shd w:val="clear" w:color="auto" w:fill="auto"/>
            <w:vAlign w:val="center"/>
            <w:hideMark/>
          </w:tcPr>
          <w:p w14:paraId="594823B8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ТА ВЕДЕННЯМ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F8F3D0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114B142A" w14:textId="77777777" w:rsidTr="006A65CA">
        <w:trPr>
          <w:trHeight w:val="355"/>
        </w:trPr>
        <w:tc>
          <w:tcPr>
            <w:tcW w:w="4678" w:type="dxa"/>
            <w:shd w:val="clear" w:color="auto" w:fill="auto"/>
            <w:vAlign w:val="center"/>
            <w:hideMark/>
          </w:tcPr>
          <w:p w14:paraId="0E189353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FD88AA0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ГРИВНЯ, ДОЛАР США, ЄВРО</w:t>
            </w:r>
          </w:p>
        </w:tc>
      </w:tr>
      <w:tr w:rsidR="00504A82" w:rsidRPr="00246B5F" w14:paraId="3C844324" w14:textId="77777777" w:rsidTr="006A65CA">
        <w:trPr>
          <w:trHeight w:val="686"/>
        </w:trPr>
        <w:tc>
          <w:tcPr>
            <w:tcW w:w="4678" w:type="dxa"/>
            <w:shd w:val="clear" w:color="auto" w:fill="auto"/>
            <w:vAlign w:val="center"/>
            <w:hideMark/>
          </w:tcPr>
          <w:p w14:paraId="0851424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068B8B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Visa Classic з чипом </w:t>
            </w:r>
            <w:r w:rsidRPr="00246B5F">
              <w:rPr>
                <w:b/>
                <w:bCs/>
                <w:sz w:val="20"/>
                <w:lang w:eastAsia="uk-UA"/>
              </w:rPr>
              <w:t>(іменна)</w:t>
            </w:r>
            <w:r w:rsidRPr="00246B5F">
              <w:rPr>
                <w:sz w:val="20"/>
                <w:lang w:eastAsia="uk-UA"/>
              </w:rPr>
              <w:t xml:space="preserve"> / </w:t>
            </w:r>
            <w:r w:rsidRPr="00246B5F">
              <w:rPr>
                <w:b/>
                <w:bCs/>
                <w:sz w:val="20"/>
                <w:lang w:eastAsia="uk-UA"/>
              </w:rPr>
              <w:t>MC Debit World (іменна)</w:t>
            </w:r>
          </w:p>
        </w:tc>
      </w:tr>
      <w:tr w:rsidR="00504A82" w:rsidRPr="00246B5F" w14:paraId="22FB3B9D" w14:textId="77777777" w:rsidTr="006A65CA">
        <w:trPr>
          <w:trHeight w:val="837"/>
        </w:trPr>
        <w:tc>
          <w:tcPr>
            <w:tcW w:w="4678" w:type="dxa"/>
            <w:shd w:val="clear" w:color="auto" w:fill="auto"/>
            <w:vAlign w:val="center"/>
            <w:hideMark/>
          </w:tcPr>
          <w:p w14:paraId="3910880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A4061F8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1EA2F9E0" w14:textId="77777777" w:rsidTr="006A65CA">
        <w:trPr>
          <w:trHeight w:val="978"/>
        </w:trPr>
        <w:tc>
          <w:tcPr>
            <w:tcW w:w="4678" w:type="dxa"/>
            <w:shd w:val="clear" w:color="auto" w:fill="auto"/>
            <w:vAlign w:val="center"/>
            <w:hideMark/>
          </w:tcPr>
          <w:p w14:paraId="1B2ACBA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Щомісячна комісія за пакетне обслуговування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3D49D4A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30 грн.  не стягується, якщо сума операцій в торгівельній мережі та мережі інтернет перевищує 3 000,00 гривень в розрахунковому періоді</w:t>
            </w:r>
            <w:r w:rsidRPr="00246B5F">
              <w:rPr>
                <w:b/>
                <w:bCs/>
                <w:sz w:val="20"/>
                <w:vertAlign w:val="superscript"/>
                <w:lang w:eastAsia="uk-UA"/>
              </w:rPr>
              <w:t xml:space="preserve">1  </w:t>
            </w:r>
          </w:p>
        </w:tc>
      </w:tr>
      <w:tr w:rsidR="00504A82" w:rsidRPr="00246B5F" w14:paraId="488844B2" w14:textId="77777777" w:rsidTr="006A65CA">
        <w:trPr>
          <w:trHeight w:val="850"/>
        </w:trPr>
        <w:tc>
          <w:tcPr>
            <w:tcW w:w="4678" w:type="dxa"/>
            <w:shd w:val="clear" w:color="auto" w:fill="auto"/>
            <w:vAlign w:val="center"/>
            <w:hideMark/>
          </w:tcPr>
          <w:p w14:paraId="6D58BF9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Комісія за випуск/перевипуск по закінченню терміну дії  додаткової картки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0BC07EA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 150 грн. </w:t>
            </w:r>
            <w:r w:rsidRPr="00246B5F">
              <w:rPr>
                <w:sz w:val="20"/>
                <w:lang w:eastAsia="uk-UA"/>
              </w:rPr>
              <w:t xml:space="preserve">         </w:t>
            </w:r>
          </w:p>
        </w:tc>
      </w:tr>
      <w:tr w:rsidR="00504A82" w:rsidRPr="00246B5F" w14:paraId="38EE580A" w14:textId="77777777" w:rsidTr="006A65CA">
        <w:trPr>
          <w:trHeight w:val="692"/>
        </w:trPr>
        <w:tc>
          <w:tcPr>
            <w:tcW w:w="4678" w:type="dxa"/>
            <w:shd w:val="clear" w:color="auto" w:fill="auto"/>
            <w:vAlign w:val="center"/>
            <w:hideMark/>
          </w:tcPr>
          <w:p w14:paraId="2EC02C58" w14:textId="77777777" w:rsidR="00504A82" w:rsidRPr="00246B5F" w:rsidRDefault="008615BE" w:rsidP="00504A82">
            <w:pPr>
              <w:rPr>
                <w:sz w:val="20"/>
                <w:lang w:eastAsia="uk-UA"/>
              </w:rPr>
            </w:pPr>
            <w:hyperlink r:id="rId10" w:anchor="RANGE!_ftn1" w:history="1">
              <w:r w:rsidR="00504A82" w:rsidRPr="00246B5F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504A82"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D71FC7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 xml:space="preserve">30 грн. або у сумі залишку на рахунку </w:t>
            </w:r>
          </w:p>
        </w:tc>
      </w:tr>
      <w:tr w:rsidR="00504A82" w:rsidRPr="00246B5F" w14:paraId="57982C91" w14:textId="77777777" w:rsidTr="006A65CA">
        <w:trPr>
          <w:trHeight w:val="702"/>
        </w:trPr>
        <w:tc>
          <w:tcPr>
            <w:tcW w:w="4678" w:type="dxa"/>
            <w:shd w:val="clear" w:color="auto" w:fill="auto"/>
            <w:vAlign w:val="center"/>
            <w:hideMark/>
          </w:tcPr>
          <w:p w14:paraId="2AB43B1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F4AE74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 60 грн.</w:t>
            </w:r>
          </w:p>
        </w:tc>
      </w:tr>
      <w:tr w:rsidR="00504A82" w:rsidRPr="00246B5F" w14:paraId="5BEE18FF" w14:textId="77777777" w:rsidTr="006A65CA">
        <w:trPr>
          <w:trHeight w:val="699"/>
        </w:trPr>
        <w:tc>
          <w:tcPr>
            <w:tcW w:w="4678" w:type="dxa"/>
            <w:shd w:val="clear" w:color="auto" w:fill="auto"/>
            <w:vAlign w:val="center"/>
            <w:hideMark/>
          </w:tcPr>
          <w:p w14:paraId="03F2AE5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246B5F">
              <w:rPr>
                <w:b/>
                <w:bCs/>
                <w:sz w:val="20"/>
                <w:lang w:eastAsia="uk-UA"/>
              </w:rPr>
              <w:t>(сум від 100 грн).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016F628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 10 грн.</w:t>
            </w:r>
          </w:p>
        </w:tc>
      </w:tr>
      <w:tr w:rsidR="00504A82" w:rsidRPr="00246B5F" w14:paraId="73C0B3F8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5841DEE1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2103B5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</w:t>
            </w:r>
          </w:p>
        </w:tc>
      </w:tr>
      <w:tr w:rsidR="00504A82" w:rsidRPr="00246B5F" w14:paraId="2DDB2AD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C5229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FCD9BB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641C0612" w14:textId="77777777" w:rsidTr="006A65CA">
        <w:trPr>
          <w:trHeight w:val="645"/>
        </w:trPr>
        <w:tc>
          <w:tcPr>
            <w:tcW w:w="4678" w:type="dxa"/>
            <w:shd w:val="clear" w:color="auto" w:fill="auto"/>
            <w:vAlign w:val="center"/>
            <w:hideMark/>
          </w:tcPr>
          <w:p w14:paraId="4C07943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9CE8DA0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4902A1C5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221BD4D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36807DF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246B5F" w14:paraId="11F6EE29" w14:textId="77777777" w:rsidTr="006A65CA">
        <w:trPr>
          <w:trHeight w:val="698"/>
        </w:trPr>
        <w:tc>
          <w:tcPr>
            <w:tcW w:w="4678" w:type="dxa"/>
            <w:shd w:val="clear" w:color="auto" w:fill="auto"/>
            <w:vAlign w:val="center"/>
            <w:hideMark/>
          </w:tcPr>
          <w:p w14:paraId="0504DF6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6FB4E48" w14:textId="77777777" w:rsidR="00504A82" w:rsidRPr="00246B5F" w:rsidRDefault="00504A82" w:rsidP="00504A82">
            <w:pPr>
              <w:ind w:right="356"/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2 грн. / 10 грн. </w:t>
            </w:r>
          </w:p>
        </w:tc>
      </w:tr>
      <w:tr w:rsidR="00504A82" w:rsidRPr="00246B5F" w14:paraId="1B62D58C" w14:textId="77777777" w:rsidTr="006A65CA">
        <w:trPr>
          <w:trHeight w:val="1403"/>
        </w:trPr>
        <w:tc>
          <w:tcPr>
            <w:tcW w:w="4678" w:type="dxa"/>
            <w:shd w:val="clear" w:color="auto" w:fill="auto"/>
            <w:vAlign w:val="center"/>
            <w:hideMark/>
          </w:tcPr>
          <w:p w14:paraId="491B51B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Зняття готівки в мережі</w:t>
            </w:r>
            <w:r w:rsidRPr="00246B5F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246B5F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81BBE5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4 операції або 8000 грн. в місяць – включено у вартість обслуговування, 1%+ 5 грн. - починаючи з п’ятої операції на місяць  </w:t>
            </w:r>
          </w:p>
        </w:tc>
      </w:tr>
      <w:tr w:rsidR="00504A82" w:rsidRPr="00246B5F" w14:paraId="36BD09BF" w14:textId="77777777" w:rsidTr="006A65CA">
        <w:trPr>
          <w:trHeight w:val="701"/>
        </w:trPr>
        <w:tc>
          <w:tcPr>
            <w:tcW w:w="4678" w:type="dxa"/>
            <w:shd w:val="clear" w:color="auto" w:fill="auto"/>
            <w:vAlign w:val="center"/>
            <w:hideMark/>
          </w:tcPr>
          <w:p w14:paraId="39A71495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r w:rsidRPr="00246B5F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246B5F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9CD5ED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0,7% + 2 грн.</w:t>
            </w:r>
          </w:p>
        </w:tc>
      </w:tr>
      <w:tr w:rsidR="00504A82" w:rsidRPr="00246B5F" w14:paraId="7AB29B12" w14:textId="77777777" w:rsidTr="006A65CA">
        <w:trPr>
          <w:trHeight w:val="1020"/>
        </w:trPr>
        <w:tc>
          <w:tcPr>
            <w:tcW w:w="4678" w:type="dxa"/>
            <w:shd w:val="clear" w:color="auto" w:fill="auto"/>
            <w:vAlign w:val="center"/>
            <w:hideMark/>
          </w:tcPr>
          <w:p w14:paraId="0D2BA67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r w:rsidRPr="00246B5F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246B5F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E9E51B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</w:t>
            </w:r>
            <w:r w:rsidRPr="00246B5F">
              <w:rPr>
                <w:b/>
                <w:bCs/>
                <w:sz w:val="20"/>
                <w:lang w:eastAsia="uk-UA"/>
              </w:rPr>
              <w:t>1%+5 грн.</w:t>
            </w:r>
          </w:p>
        </w:tc>
      </w:tr>
      <w:tr w:rsidR="00504A82" w:rsidRPr="00246B5F" w14:paraId="0D5BAF3B" w14:textId="77777777" w:rsidTr="006A65CA">
        <w:trPr>
          <w:trHeight w:val="843"/>
        </w:trPr>
        <w:tc>
          <w:tcPr>
            <w:tcW w:w="4678" w:type="dxa"/>
            <w:shd w:val="clear" w:color="auto" w:fill="auto"/>
            <w:vAlign w:val="center"/>
            <w:hideMark/>
          </w:tcPr>
          <w:p w14:paraId="30F3F275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246B5F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9A94228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 min 50 грн.</w:t>
            </w:r>
          </w:p>
        </w:tc>
      </w:tr>
      <w:tr w:rsidR="00504A82" w:rsidRPr="00246B5F" w14:paraId="22D0A05C" w14:textId="77777777" w:rsidTr="006A65CA">
        <w:trPr>
          <w:trHeight w:val="982"/>
        </w:trPr>
        <w:tc>
          <w:tcPr>
            <w:tcW w:w="4678" w:type="dxa"/>
            <w:shd w:val="clear" w:color="auto" w:fill="auto"/>
            <w:vAlign w:val="center"/>
            <w:hideMark/>
          </w:tcPr>
          <w:p w14:paraId="115E34D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без картки </w:t>
            </w:r>
            <w:r w:rsidRPr="00246B5F">
              <w:rPr>
                <w:b/>
                <w:bCs/>
                <w:sz w:val="20"/>
                <w:lang w:eastAsia="uk-UA"/>
              </w:rPr>
              <w:t>через касу Банку</w:t>
            </w:r>
            <w:r w:rsidRPr="00246B5F">
              <w:rPr>
                <w:sz w:val="20"/>
                <w:lang w:eastAsia="uk-UA"/>
              </w:rPr>
              <w:t xml:space="preserve">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61DDDBE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до 20 000,00 грн. -</w:t>
            </w:r>
            <w:r w:rsidRPr="00246B5F">
              <w:rPr>
                <w:sz w:val="20"/>
                <w:lang w:eastAsia="uk-UA"/>
              </w:rPr>
              <w:t xml:space="preserve"> </w:t>
            </w:r>
            <w:r w:rsidRPr="00246B5F">
              <w:rPr>
                <w:b/>
                <w:bCs/>
                <w:sz w:val="20"/>
                <w:lang w:eastAsia="uk-UA"/>
              </w:rPr>
              <w:t xml:space="preserve">0,1%;  від 20 000,01 грн. -0,5% </w:t>
            </w:r>
          </w:p>
        </w:tc>
      </w:tr>
      <w:tr w:rsidR="00504A82" w:rsidRPr="00246B5F" w14:paraId="170EBB16" w14:textId="77777777" w:rsidTr="006A65CA">
        <w:trPr>
          <w:trHeight w:val="840"/>
        </w:trPr>
        <w:tc>
          <w:tcPr>
            <w:tcW w:w="4678" w:type="dxa"/>
            <w:shd w:val="clear" w:color="auto" w:fill="auto"/>
            <w:vAlign w:val="center"/>
            <w:hideMark/>
          </w:tcPr>
          <w:p w14:paraId="38A4B73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214E7D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7F83DA17" w14:textId="77777777" w:rsidTr="006A65CA">
        <w:trPr>
          <w:trHeight w:val="780"/>
        </w:trPr>
        <w:tc>
          <w:tcPr>
            <w:tcW w:w="4678" w:type="dxa"/>
            <w:shd w:val="clear" w:color="auto" w:fill="auto"/>
            <w:vAlign w:val="center"/>
            <w:hideMark/>
          </w:tcPr>
          <w:p w14:paraId="2B2BF34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0203AF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+ 5 грн.</w:t>
            </w:r>
          </w:p>
        </w:tc>
      </w:tr>
      <w:tr w:rsidR="00504A82" w:rsidRPr="00246B5F" w14:paraId="3F48941D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052B0ED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7F5A1E47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246B5F" w14:paraId="61A1DBF6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5E66EA3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D34E780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6426350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19804AA1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в межах АТ "СКАЙ БАНК", здійснених за допомогою мобільного застосунку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9BBC94B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09434B8E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28CD7E9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E7E95B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0,7%</w:t>
            </w:r>
            <w:r w:rsidRPr="00246B5F">
              <w:rPr>
                <w:sz w:val="20"/>
                <w:lang w:eastAsia="uk-UA"/>
              </w:rPr>
              <w:t xml:space="preserve"> </w:t>
            </w:r>
            <w:r w:rsidRPr="00246B5F">
              <w:rPr>
                <w:b/>
                <w:bCs/>
                <w:sz w:val="20"/>
                <w:lang w:eastAsia="uk-UA"/>
              </w:rPr>
              <w:t>+ 2 грн</w:t>
            </w:r>
            <w:r w:rsidRPr="00246B5F">
              <w:rPr>
                <w:sz w:val="20"/>
                <w:lang w:eastAsia="uk-UA"/>
              </w:rPr>
              <w:t>.</w:t>
            </w:r>
          </w:p>
        </w:tc>
      </w:tr>
      <w:tr w:rsidR="00504A82" w:rsidRPr="00246B5F" w14:paraId="121003B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75B63C9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B40051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3C6EC287" w14:textId="77777777" w:rsidTr="006A65CA">
        <w:trPr>
          <w:trHeight w:val="1259"/>
        </w:trPr>
        <w:tc>
          <w:tcPr>
            <w:tcW w:w="4678" w:type="dxa"/>
            <w:shd w:val="clear" w:color="auto" w:fill="auto"/>
            <w:vAlign w:val="center"/>
            <w:hideMark/>
          </w:tcPr>
          <w:p w14:paraId="0B6B84E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6D5A02D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до 50 000,00 грн. -  10 грн., від 50 000,01 </w:t>
            </w:r>
            <w:r w:rsidRPr="00246B5F">
              <w:rPr>
                <w:sz w:val="20"/>
                <w:lang w:eastAsia="uk-UA"/>
              </w:rPr>
              <w:t>в гривні - 0,3% від суми max 2 000 UAH; в USD/EUR -  0,5% мін. екв. 20 USD макс. екв. 500 USD</w:t>
            </w:r>
          </w:p>
        </w:tc>
      </w:tr>
      <w:tr w:rsidR="00504A82" w:rsidRPr="00246B5F" w14:paraId="5AEF9085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029894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483AF7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07390542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3882532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907B1B4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246B5F" w14:paraId="4CC92BC2" w14:textId="77777777" w:rsidTr="006A65CA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318B77AA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E7A818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780FE666" w14:textId="77777777" w:rsidTr="006A65CA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5CA07F0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436094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 грн.</w:t>
            </w:r>
          </w:p>
        </w:tc>
      </w:tr>
      <w:tr w:rsidR="00504A82" w:rsidRPr="00246B5F" w14:paraId="64D78E56" w14:textId="77777777" w:rsidTr="006A65CA">
        <w:trPr>
          <w:trHeight w:val="1260"/>
        </w:trPr>
        <w:tc>
          <w:tcPr>
            <w:tcW w:w="4678" w:type="dxa"/>
            <w:shd w:val="clear" w:color="auto" w:fill="auto"/>
            <w:vAlign w:val="center"/>
            <w:hideMark/>
          </w:tcPr>
          <w:p w14:paraId="1506DAEE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309AA50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47348386" w14:textId="77777777" w:rsidTr="006A65CA">
        <w:trPr>
          <w:trHeight w:val="1064"/>
        </w:trPr>
        <w:tc>
          <w:tcPr>
            <w:tcW w:w="4678" w:type="dxa"/>
            <w:shd w:val="clear" w:color="auto" w:fill="auto"/>
            <w:vAlign w:val="center"/>
            <w:hideMark/>
          </w:tcPr>
          <w:p w14:paraId="3C7C59D3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98ED2AA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 грн.</w:t>
            </w:r>
          </w:p>
        </w:tc>
      </w:tr>
      <w:tr w:rsidR="00504A82" w:rsidRPr="00246B5F" w14:paraId="6AB1D106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44A6754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0ED4D0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246B5F" w14:paraId="5C4A866F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ACC33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8C94434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 грн.</w:t>
            </w:r>
          </w:p>
        </w:tc>
      </w:tr>
      <w:tr w:rsidR="00504A82" w:rsidRPr="00246B5F" w14:paraId="693194D4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321440C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E0677D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</w:tr>
      <w:tr w:rsidR="00504A82" w:rsidRPr="00246B5F" w14:paraId="442CC3A2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2E277BA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Терміновий випуск картки (до 3-х  банківських днів в залежності від регіону)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BBFB26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300 грн. </w:t>
            </w:r>
          </w:p>
        </w:tc>
      </w:tr>
      <w:tr w:rsidR="00504A82" w:rsidRPr="00246B5F" w14:paraId="6C7DCFC8" w14:textId="77777777" w:rsidTr="006A65CA">
        <w:trPr>
          <w:trHeight w:val="601"/>
        </w:trPr>
        <w:tc>
          <w:tcPr>
            <w:tcW w:w="4678" w:type="dxa"/>
            <w:shd w:val="clear" w:color="auto" w:fill="auto"/>
            <w:vAlign w:val="center"/>
            <w:hideMark/>
          </w:tcPr>
          <w:p w14:paraId="0459F4FF" w14:textId="77777777" w:rsidR="00504A82" w:rsidRPr="00246B5F" w:rsidRDefault="008615BE" w:rsidP="00504A82">
            <w:pPr>
              <w:rPr>
                <w:sz w:val="20"/>
              </w:rPr>
            </w:pPr>
            <w:hyperlink r:id="rId11" w:anchor="RANGE!_ftn2" w:history="1">
              <w:r w:rsidR="00504A82" w:rsidRPr="00246B5F">
                <w:rPr>
                  <w:sz w:val="20"/>
                  <w:lang w:eastAsia="uk-UA"/>
                </w:rPr>
                <w:t>Нарахування відсотків на залишок по рахунку</w:t>
              </w:r>
            </w:hyperlink>
            <w:r w:rsidR="00504A82" w:rsidRPr="00246B5F">
              <w:rPr>
                <w:sz w:val="20"/>
                <w:lang w:eastAsia="uk-UA"/>
              </w:rPr>
              <w:t xml:space="preserve">, </w:t>
            </w:r>
            <w:r w:rsidR="00504A82" w:rsidRPr="00246B5F">
              <w:rPr>
                <w:sz w:val="20"/>
              </w:rPr>
              <w:t>в залежності від суми залишку, річних</w:t>
            </w:r>
            <w:r w:rsidR="00504A82" w:rsidRPr="00246B5F">
              <w:rPr>
                <w:sz w:val="16"/>
                <w:szCs w:val="16"/>
                <w:vertAlign w:val="superscript"/>
              </w:rPr>
              <w:t>4</w:t>
            </w:r>
            <w:r w:rsidR="00504A82" w:rsidRPr="00246B5F">
              <w:rPr>
                <w:sz w:val="20"/>
              </w:rPr>
              <w:t>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A1897A2" w14:textId="3770BD8F" w:rsidR="00504A82" w:rsidRPr="000961C2" w:rsidRDefault="000961C2" w:rsidP="00504A82">
            <w:pPr>
              <w:jc w:val="center"/>
              <w:rPr>
                <w:bCs/>
                <w:sz w:val="20"/>
                <w:lang w:eastAsia="uk-UA"/>
              </w:rPr>
            </w:pPr>
            <w:r w:rsidRPr="000961C2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</w:tbl>
    <w:p w14:paraId="2EC6D757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1D3FDF34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>1</w:t>
      </w:r>
      <w:r w:rsidRPr="00246B5F">
        <w:rPr>
          <w:sz w:val="16"/>
          <w:szCs w:val="16"/>
        </w:rPr>
        <w:t xml:space="preserve"> 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36628304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C4901F9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17DD9F47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2C3416F9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</w:p>
    <w:p w14:paraId="4FD99D6C" w14:textId="77777777" w:rsidR="00E53061" w:rsidRPr="00E53061" w:rsidRDefault="00E53061" w:rsidP="00E53061">
      <w:pPr>
        <w:ind w:firstLine="426"/>
        <w:jc w:val="center"/>
        <w:rPr>
          <w:sz w:val="20"/>
          <w:szCs w:val="24"/>
        </w:rPr>
      </w:pPr>
    </w:p>
    <w:tbl>
      <w:tblPr>
        <w:tblW w:w="104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416"/>
        <w:gridCol w:w="1417"/>
        <w:gridCol w:w="1416"/>
      </w:tblGrid>
      <w:tr w:rsidR="00E53061" w:rsidRPr="00E53061" w14:paraId="65CDC86C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B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0C5BF7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D4E05F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5481CF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0A3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B07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2F2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4600CC18" w14:textId="77777777" w:rsidTr="00607682">
        <w:trPr>
          <w:trHeight w:val="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C35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580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891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FA7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CA4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9C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C8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F5386C5" w14:textId="77777777" w:rsidTr="00607682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805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 xml:space="preserve">Visa Classic/ </w:t>
            </w:r>
          </w:p>
          <w:p w14:paraId="2021AE3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MC Debit World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76E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35D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25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4B2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86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A8B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5266162C" w14:textId="77777777" w:rsidR="00E53061" w:rsidRPr="00E53061" w:rsidRDefault="00E53061" w:rsidP="00E53061">
      <w:pPr>
        <w:spacing w:line="360" w:lineRule="auto"/>
        <w:jc w:val="both"/>
        <w:rPr>
          <w:sz w:val="20"/>
          <w:szCs w:val="24"/>
        </w:rPr>
      </w:pPr>
      <w:r w:rsidRPr="00E53061">
        <w:rPr>
          <w:sz w:val="20"/>
          <w:szCs w:val="24"/>
        </w:rPr>
        <w:t xml:space="preserve">   </w:t>
      </w:r>
    </w:p>
    <w:tbl>
      <w:tblPr>
        <w:tblW w:w="1044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E53061" w:rsidRPr="00E53061" w14:paraId="3F25F92D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715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EA140B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B3D665C" w14:textId="77777777" w:rsidR="00E53061" w:rsidRPr="00E53061" w:rsidRDefault="00E53061" w:rsidP="00E53061">
            <w:pPr>
              <w:ind w:left="170" w:hanging="170"/>
              <w:jc w:val="both"/>
              <w:rPr>
                <w:sz w:val="16"/>
                <w:szCs w:val="16"/>
              </w:rPr>
            </w:pPr>
          </w:p>
          <w:p w14:paraId="1D8C86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525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A97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66F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33D77375" w14:textId="77777777" w:rsidTr="00607682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51415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303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658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D03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C8D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75D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6BA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FF3D0EC" w14:textId="77777777" w:rsidTr="00607682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132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 xml:space="preserve">Visa Classic/ </w:t>
            </w:r>
          </w:p>
          <w:p w14:paraId="056D0CED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MC Debit World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8B7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CE0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461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1F9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12D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4E3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7A2B1C5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44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E53061" w:rsidRPr="00E53061" w14:paraId="521C9E84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A9B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D9D681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AAFCE9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596521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721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290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079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7A91E3A6" w14:textId="77777777" w:rsidTr="00607682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A216B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DC3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00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A1FE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10A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A205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54F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313402B9" w14:textId="77777777" w:rsidTr="00607682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422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 xml:space="preserve">Visa Classic/ </w:t>
            </w:r>
          </w:p>
          <w:p w14:paraId="6211ACE8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MC Debit World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18D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0B2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EA1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A2C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CDBB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1764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3594721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p w14:paraId="6562206D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</w:p>
    <w:p w14:paraId="0B801AE3" w14:textId="004E71F2" w:rsidR="00E957EB" w:rsidRPr="005379E3" w:rsidRDefault="00504A82" w:rsidP="008F32C2">
      <w:pPr>
        <w:spacing w:line="360" w:lineRule="auto"/>
        <w:jc w:val="both"/>
        <w:rPr>
          <w:b/>
          <w:szCs w:val="28"/>
        </w:rPr>
      </w:pPr>
      <w:r w:rsidRPr="00246B5F">
        <w:rPr>
          <w:sz w:val="20"/>
        </w:rPr>
        <w:t xml:space="preserve">           </w:t>
      </w:r>
    </w:p>
    <w:p w14:paraId="1CFF6458" w14:textId="77777777" w:rsidR="00504A82" w:rsidRPr="005379E3" w:rsidRDefault="00504A82" w:rsidP="00AC7E5C">
      <w:pPr>
        <w:spacing w:line="240" w:lineRule="atLeast"/>
        <w:jc w:val="center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5B8BE" w14:textId="77777777" w:rsidR="008615BE" w:rsidRDefault="008615BE">
      <w:r>
        <w:separator/>
      </w:r>
    </w:p>
  </w:endnote>
  <w:endnote w:type="continuationSeparator" w:id="0">
    <w:p w14:paraId="3EC91A5E" w14:textId="77777777" w:rsidR="008615BE" w:rsidRDefault="0086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BC4C9" w14:textId="77777777" w:rsidR="008615BE" w:rsidRDefault="008615BE">
      <w:r>
        <w:separator/>
      </w:r>
    </w:p>
  </w:footnote>
  <w:footnote w:type="continuationSeparator" w:id="0">
    <w:p w14:paraId="355C3495" w14:textId="77777777" w:rsidR="008615BE" w:rsidRDefault="00861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7"/>
  </w:num>
  <w:num w:numId="15">
    <w:abstractNumId w:val="19"/>
  </w:num>
  <w:num w:numId="16">
    <w:abstractNumId w:val="25"/>
  </w:num>
  <w:num w:numId="17">
    <w:abstractNumId w:val="4"/>
  </w:num>
  <w:num w:numId="18">
    <w:abstractNumId w:val="2"/>
  </w:num>
  <w:num w:numId="19">
    <w:abstractNumId w:val="8"/>
  </w:num>
  <w:num w:numId="20">
    <w:abstractNumId w:val="16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1"/>
  </w:num>
  <w:num w:numId="25">
    <w:abstractNumId w:val="3"/>
  </w:num>
  <w:num w:numId="26">
    <w:abstractNumId w:val="17"/>
  </w:num>
  <w:num w:numId="27">
    <w:abstractNumId w:val="5"/>
  </w:num>
  <w:num w:numId="28">
    <w:abstractNumId w:val="22"/>
  </w:num>
  <w:num w:numId="29">
    <w:abstractNumId w:val="26"/>
  </w:num>
  <w:num w:numId="30">
    <w:abstractNumId w:val="1"/>
  </w:num>
  <w:num w:numId="31">
    <w:abstractNumId w:val="15"/>
  </w:num>
  <w:num w:numId="32">
    <w:abstractNumId w:val="9"/>
  </w:num>
  <w:num w:numId="33">
    <w:abstractNumId w:val="12"/>
  </w:num>
  <w:num w:numId="34">
    <w:abstractNumId w:val="33"/>
  </w:num>
  <w:num w:numId="35">
    <w:abstractNumId w:val="32"/>
  </w:num>
  <w:num w:numId="36">
    <w:abstractNumId w:val="1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7"/>
  </w:num>
  <w:num w:numId="40">
    <w:abstractNumId w:val="23"/>
  </w:num>
  <w:num w:numId="41">
    <w:abstractNumId w:val="24"/>
  </w:num>
  <w:num w:numId="42">
    <w:abstractNumId w:val="20"/>
  </w:num>
  <w:num w:numId="43">
    <w:abstractNumId w:val="6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961C2"/>
    <w:rsid w:val="000A1515"/>
    <w:rsid w:val="000A2A68"/>
    <w:rsid w:val="000A52C2"/>
    <w:rsid w:val="000B21B6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B795C"/>
    <w:rsid w:val="002C2E2C"/>
    <w:rsid w:val="002D1C6E"/>
    <w:rsid w:val="003104E7"/>
    <w:rsid w:val="00337C39"/>
    <w:rsid w:val="00340126"/>
    <w:rsid w:val="00340CC2"/>
    <w:rsid w:val="00354465"/>
    <w:rsid w:val="00365512"/>
    <w:rsid w:val="003A140D"/>
    <w:rsid w:val="003B2668"/>
    <w:rsid w:val="003C194A"/>
    <w:rsid w:val="00417BD0"/>
    <w:rsid w:val="00426625"/>
    <w:rsid w:val="00464ADC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53731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1180A"/>
    <w:rsid w:val="008230EF"/>
    <w:rsid w:val="00840574"/>
    <w:rsid w:val="008615BE"/>
    <w:rsid w:val="00897535"/>
    <w:rsid w:val="008A6C5B"/>
    <w:rsid w:val="008B1753"/>
    <w:rsid w:val="008C426B"/>
    <w:rsid w:val="008C5102"/>
    <w:rsid w:val="008D71C8"/>
    <w:rsid w:val="008F32C2"/>
    <w:rsid w:val="0090121A"/>
    <w:rsid w:val="009116FE"/>
    <w:rsid w:val="00917D9D"/>
    <w:rsid w:val="00926373"/>
    <w:rsid w:val="009264FA"/>
    <w:rsid w:val="00931050"/>
    <w:rsid w:val="009432EF"/>
    <w:rsid w:val="009438F2"/>
    <w:rsid w:val="009528AE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657A"/>
    <w:rsid w:val="00B27ED5"/>
    <w:rsid w:val="00B728AF"/>
    <w:rsid w:val="00BB3866"/>
    <w:rsid w:val="00BB5C75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B678E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5111E"/>
    <w:rsid w:val="00E53061"/>
    <w:rsid w:val="00E957EB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E0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504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E0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504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98CC-34C8-4CDE-9C9A-DECDED25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Пользователь</cp:lastModifiedBy>
  <cp:revision>4</cp:revision>
  <dcterms:created xsi:type="dcterms:W3CDTF">2022-05-02T09:56:00Z</dcterms:created>
  <dcterms:modified xsi:type="dcterms:W3CDTF">2022-05-04T15:03:00Z</dcterms:modified>
</cp:coreProperties>
</file>