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8554" w14:textId="77777777" w:rsidR="005E097F" w:rsidRPr="005E097F" w:rsidRDefault="005E097F" w:rsidP="005E097F">
      <w:pPr>
        <w:jc w:val="center"/>
        <w:rPr>
          <w:b/>
        </w:rPr>
      </w:pPr>
      <w:r w:rsidRPr="005E097F">
        <w:rPr>
          <w:b/>
        </w:rPr>
        <w:t>Інформація для подорожуючих за кордон</w:t>
      </w:r>
    </w:p>
    <w:p w14:paraId="39A7CC25" w14:textId="6816B677" w:rsidR="005E097F" w:rsidRDefault="005E097F" w:rsidP="005E097F">
      <w:pPr>
        <w:ind w:firstLine="709"/>
        <w:jc w:val="both"/>
      </w:pPr>
      <w:r>
        <w:t>З метою підвищення безпеки використання платіжних карток та мінімізації ризиків здійснення несанкціонованих операцій, для всіх платіжних карток АТ «СКАЙ БАНК» діють обмеження на готівкові та безготівкові операції на території країн, які, відповідно до статистичних та нормативних даних, входять до переліку країн з високим ризиком здійснення шахрайських операцій.</w:t>
      </w:r>
    </w:p>
    <w:p w14:paraId="754F7F1B" w14:textId="07FFFDC3" w:rsidR="005E097F" w:rsidRDefault="005E097F" w:rsidP="005E097F">
      <w:pPr>
        <w:ind w:firstLine="709"/>
        <w:jc w:val="both"/>
      </w:pPr>
      <w:r>
        <w:t>Країни, які входять до переліку високо-ризикових – Аргентина, Бразилія, Чилі, Гонконг, Індонезія, Індія, Корея, Макао, Мексика, Малайзія, Пакистан, Перу, Філіппіни, Сінгапур, Сирія, Таїланд, Іран, КНДР, Народна Республіка Бангладеш, Королівство Бутан, М’янма, Шрі – Ланка, Китай, Японія, Папуа Нова Гвінея, В’єтнам, Тайвань (провінція Китаю), Болівія, Венесуела, Колумбія, Австралія, Нова Зеландія, Пуерто-Ріко, Віргінські острови, Мальдівська Республіка, Непал, Туніс, Марокко, Нігерія, ЮАР.</w:t>
      </w:r>
    </w:p>
    <w:p w14:paraId="75769F0F" w14:textId="50D12DC4" w:rsidR="00F47D7B" w:rsidRDefault="00F47D7B" w:rsidP="00F47D7B">
      <w:pPr>
        <w:ind w:firstLine="709"/>
        <w:jc w:val="both"/>
      </w:pPr>
      <w:r w:rsidRPr="00F47D7B">
        <w:t xml:space="preserve">Крім того, для всіх платіжних карток АТ «СКАЙ БАНК» діють обмеження </w:t>
      </w:r>
      <w:r w:rsidRPr="008118F5">
        <w:rPr>
          <w:u w:val="single"/>
        </w:rPr>
        <w:t>на операції зняття готівкових коштів в банкоматах</w:t>
      </w:r>
      <w:r w:rsidRPr="00F47D7B">
        <w:t xml:space="preserve"> на території Росії, США, Польщі</w:t>
      </w:r>
      <w:r w:rsidR="00716963">
        <w:t>, Болгарії</w:t>
      </w:r>
      <w:r w:rsidRPr="00F47D7B">
        <w:t xml:space="preserve">. </w:t>
      </w:r>
    </w:p>
    <w:p w14:paraId="7A2358B9" w14:textId="2ACF8CD5" w:rsidR="008118F5" w:rsidRDefault="008118F5" w:rsidP="00F47D7B">
      <w:pPr>
        <w:ind w:firstLine="709"/>
        <w:jc w:val="both"/>
      </w:pPr>
      <w:r>
        <w:t xml:space="preserve">Зауважимо, що з метою підвищення безпеки використання платіжних карток АТ «СКАЙ БАНК» та на виконання рекомендацій Національного банку України діють обмеження </w:t>
      </w:r>
      <w:r w:rsidRPr="008118F5">
        <w:rPr>
          <w:u w:val="single"/>
        </w:rPr>
        <w:t>на операції, що проводяться без фізичного використання платіжних карток</w:t>
      </w:r>
      <w:r>
        <w:t xml:space="preserve"> у країнах підвищеного ризику, а саме:  Іран, Корея (Корейська Народно-Демократична Республіка), М</w:t>
      </w:r>
      <w:r w:rsidRPr="008118F5">
        <w:t>’</w:t>
      </w:r>
      <w:r>
        <w:t>янма, Російська федерація, Республіка Білорусь, Багамські острови, Ботсвана, Камбоджа, Гана, Ісландія, Монголія, Пакистан, Панама, Зімбабве, Сирійська Арабська Республіка, Тринідад і Тобаго, Ємен, Ефіопія, Афганістан, Ірак, Лівія, Нігерія, Саудівська Аравія, Шрі-Ланка, Туніс, Центральноафриканська Республіка, Демократична Республіка Конго, Сомалі, Південний Судан та Судан з кодом категорії діяльності суб</w:t>
      </w:r>
      <w:r w:rsidRPr="008118F5">
        <w:t>’</w:t>
      </w:r>
      <w:r>
        <w:t xml:space="preserve">єкта господарювання (МСС) 8299, 7994, </w:t>
      </w:r>
      <w:r w:rsidR="00D97078">
        <w:t xml:space="preserve">7995, 7333, </w:t>
      </w:r>
      <w:r>
        <w:t xml:space="preserve">7372, 7922, 7299, 7399, 8999. </w:t>
      </w:r>
    </w:p>
    <w:p w14:paraId="7C610410" w14:textId="376055AF" w:rsidR="008118F5" w:rsidRDefault="008118F5" w:rsidP="008118F5">
      <w:pPr>
        <w:ind w:firstLine="709"/>
        <w:jc w:val="both"/>
      </w:pPr>
      <w:r>
        <w:t xml:space="preserve">Звертаємо вашу увагу, що з метою мінімізації ризиків здійснення несанкціонованих операцій та на виконання рекомендацій Національного банку України діють, також, обмеження </w:t>
      </w:r>
      <w:r w:rsidRPr="008118F5">
        <w:rPr>
          <w:u w:val="single"/>
        </w:rPr>
        <w:t>на операції, що проводяться без фізичного використання платіжних карток</w:t>
      </w:r>
      <w:r>
        <w:t xml:space="preserve"> у країнах</w:t>
      </w:r>
      <w:r>
        <w:t xml:space="preserve"> Африки з будь - яким кодом категорії діяльності </w:t>
      </w:r>
      <w:r>
        <w:t>суб</w:t>
      </w:r>
      <w:r w:rsidRPr="008118F5">
        <w:t>’</w:t>
      </w:r>
      <w:r>
        <w:t>єкта господарювання</w:t>
      </w:r>
      <w:r>
        <w:t xml:space="preserve"> </w:t>
      </w:r>
      <w:r>
        <w:t>(МСС</w:t>
      </w:r>
      <w:r>
        <w:t>).</w:t>
      </w:r>
    </w:p>
    <w:p w14:paraId="05CC1C95" w14:textId="2CE38AA6" w:rsidR="005E097F" w:rsidRDefault="005E097F" w:rsidP="005E097F">
      <w:pPr>
        <w:ind w:firstLine="709"/>
        <w:jc w:val="both"/>
      </w:pPr>
      <w:r>
        <w:t>Отже, якщо ви плануєте закордонну подорож в одну з цих країн, будь ласка, проінформуйте</w:t>
      </w:r>
      <w:r w:rsidRPr="00716963">
        <w:t xml:space="preserve"> </w:t>
      </w:r>
      <w:r>
        <w:t xml:space="preserve">про це представника </w:t>
      </w:r>
      <w:r>
        <w:rPr>
          <w:lang w:val="en-US"/>
        </w:rPr>
        <w:t>Sky</w:t>
      </w:r>
      <w:r w:rsidRPr="00716963">
        <w:t xml:space="preserve"> </w:t>
      </w:r>
      <w:r>
        <w:rPr>
          <w:lang w:val="en-US"/>
        </w:rPr>
        <w:t>Bank</w:t>
      </w:r>
      <w:r w:rsidRPr="00716963">
        <w:t xml:space="preserve"> </w:t>
      </w:r>
      <w:r>
        <w:t>та тимчасово зніміть обмеження з платіжної картки для її використання у країн</w:t>
      </w:r>
      <w:r w:rsidR="00F47D7B" w:rsidRPr="00716963">
        <w:t>ах</w:t>
      </w:r>
      <w:r>
        <w:t xml:space="preserve"> підвищеного ризику. Для цього достатньо зателефонувати до </w:t>
      </w:r>
      <w:r w:rsidR="002C6CDE">
        <w:t>к</w:t>
      </w:r>
      <w:r>
        <w:t>онтакт-</w:t>
      </w:r>
      <w:r w:rsidR="002C6CDE">
        <w:t>ц</w:t>
      </w:r>
      <w:r>
        <w:t>ентру АТ «СКАЙ БАНК» за телефоном 0 800</w:t>
      </w:r>
      <w:r w:rsidR="002C6CDE">
        <w:t> </w:t>
      </w:r>
      <w:r>
        <w:t>50</w:t>
      </w:r>
      <w:r w:rsidR="002C6CDE">
        <w:t xml:space="preserve">3 </w:t>
      </w:r>
      <w:r>
        <w:t xml:space="preserve">444. </w:t>
      </w:r>
    </w:p>
    <w:p w14:paraId="62FE57D7" w14:textId="0C1C92FA" w:rsidR="00000000" w:rsidRDefault="005E097F" w:rsidP="005E097F">
      <w:pPr>
        <w:ind w:firstLine="709"/>
        <w:jc w:val="both"/>
      </w:pPr>
      <w:r>
        <w:t>ВАЖЛИВО!</w:t>
      </w:r>
      <w:r w:rsidR="002C6CDE">
        <w:t xml:space="preserve"> </w:t>
      </w:r>
      <w:r>
        <w:t xml:space="preserve">Для попередження виникнення непередбачуваних ситуацій пов’язаних з працездатністю платіжної картки за кордоном, просимо завчасно попереджати </w:t>
      </w:r>
      <w:r w:rsidR="002C6CDE">
        <w:t>б</w:t>
      </w:r>
      <w:r>
        <w:t>анк в телефонному режимі, що платіжна картка певний період часу буде використовуватись за кордоном.</w:t>
      </w:r>
    </w:p>
    <w:sectPr w:rsidR="00C851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E3"/>
    <w:rsid w:val="002C6CDE"/>
    <w:rsid w:val="00486FE2"/>
    <w:rsid w:val="005E097F"/>
    <w:rsid w:val="00630C32"/>
    <w:rsid w:val="00716963"/>
    <w:rsid w:val="007C16E3"/>
    <w:rsid w:val="008118F5"/>
    <w:rsid w:val="00B823EF"/>
    <w:rsid w:val="00BB5286"/>
    <w:rsid w:val="00D97078"/>
    <w:rsid w:val="00F47D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54D2"/>
  <w15:chartTrackingRefBased/>
  <w15:docId w15:val="{5CF80A7F-7073-49D3-A05B-F0250887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21463">
      <w:bodyDiv w:val="1"/>
      <w:marLeft w:val="0"/>
      <w:marRight w:val="0"/>
      <w:marTop w:val="0"/>
      <w:marBottom w:val="0"/>
      <w:divBdr>
        <w:top w:val="none" w:sz="0" w:space="0" w:color="auto"/>
        <w:left w:val="none" w:sz="0" w:space="0" w:color="auto"/>
        <w:bottom w:val="none" w:sz="0" w:space="0" w:color="auto"/>
        <w:right w:val="none" w:sz="0" w:space="0" w:color="auto"/>
      </w:divBdr>
    </w:div>
    <w:div w:id="12917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1765</Words>
  <Characters>1007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Ярмак Оксана Михайлівна</dc:creator>
  <cp:keywords/>
  <dc:description/>
  <cp:lastModifiedBy>Яковець  Любов Олегівна</cp:lastModifiedBy>
  <cp:revision>3</cp:revision>
  <dcterms:created xsi:type="dcterms:W3CDTF">2023-09-25T09:14:00Z</dcterms:created>
  <dcterms:modified xsi:type="dcterms:W3CDTF">2023-09-25T09:32:00Z</dcterms:modified>
</cp:coreProperties>
</file>