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E62" w:rsidRPr="00D304D8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FE1E62">
        <w:rPr>
          <w:b/>
          <w:sz w:val="24"/>
          <w:szCs w:val="24"/>
        </w:rPr>
        <w:t xml:space="preserve">Додаток № </w:t>
      </w:r>
      <w:r w:rsidR="00D304D8">
        <w:rPr>
          <w:b/>
          <w:sz w:val="24"/>
          <w:szCs w:val="24"/>
        </w:rPr>
        <w:t>10</w:t>
      </w:r>
    </w:p>
    <w:p w:rsidR="00D304D8" w:rsidRDefault="00FE1E62" w:rsidP="00D304D8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D304D8">
        <w:rPr>
          <w:b/>
          <w:u w:val="single"/>
          <w:lang w:eastAsia="uk-UA"/>
        </w:rPr>
        <w:t>(нова редакція діє з «</w:t>
      </w:r>
      <w:r w:rsidR="00B32B63">
        <w:rPr>
          <w:b/>
          <w:u w:val="single"/>
          <w:lang w:eastAsia="uk-UA"/>
        </w:rPr>
        <w:t>06</w:t>
      </w:r>
      <w:r w:rsidR="00D304D8">
        <w:rPr>
          <w:b/>
          <w:u w:val="single"/>
          <w:lang w:eastAsia="uk-UA"/>
        </w:rPr>
        <w:t xml:space="preserve">» </w:t>
      </w:r>
      <w:r w:rsidR="00B32B63">
        <w:rPr>
          <w:b/>
          <w:u w:val="single"/>
          <w:lang w:eastAsia="uk-UA"/>
        </w:rPr>
        <w:t>травня</w:t>
      </w:r>
      <w:r w:rsidR="00D304D8">
        <w:rPr>
          <w:b/>
          <w:u w:val="single"/>
          <w:lang w:eastAsia="uk-UA"/>
        </w:rPr>
        <w:t xml:space="preserve"> 2019р.</w:t>
      </w:r>
    </w:p>
    <w:p w:rsidR="00D304D8" w:rsidRDefault="00D304D8" w:rsidP="00D304D8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B32B63">
        <w:rPr>
          <w:b/>
          <w:lang w:eastAsia="uk-UA"/>
        </w:rPr>
        <w:t>34</w:t>
      </w:r>
      <w:r>
        <w:rPr>
          <w:b/>
          <w:lang w:eastAsia="uk-UA"/>
        </w:rPr>
        <w:t xml:space="preserve"> від «04» квітня 2019р.)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521002" w:rsidRDefault="00521002" w:rsidP="00D304D8">
      <w:pPr>
        <w:rPr>
          <w:b/>
          <w:color w:val="000000"/>
          <w:sz w:val="24"/>
          <w:szCs w:val="24"/>
          <w:u w:val="single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Тарифи по розрахунково-касовому обслуговуванню  клієнтів банку </w:t>
      </w: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«Стандарт-Лояльний»</w:t>
      </w:r>
    </w:p>
    <w:p w:rsidR="007B60D7" w:rsidRDefault="007B60D7" w:rsidP="007B60D7">
      <w:pPr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91"/>
        <w:gridCol w:w="2268"/>
        <w:gridCol w:w="1692"/>
      </w:tblGrid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8D2E12">
            <w:pPr>
              <w:rPr>
                <w:b/>
              </w:rPr>
            </w:pPr>
            <w:r>
              <w:t>50 грн.*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8D2E1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D96F7B">
              <w:rPr>
                <w:b/>
              </w:rPr>
              <w:t xml:space="preserve"> та </w:t>
            </w:r>
            <w:proofErr w:type="spellStart"/>
            <w:r w:rsidR="00D96F7B">
              <w:rPr>
                <w:b/>
              </w:rPr>
              <w:t>видачею</w:t>
            </w:r>
            <w:proofErr w:type="spellEnd"/>
            <w:r w:rsidR="00D96F7B">
              <w:rPr>
                <w:b/>
              </w:rPr>
              <w:t xml:space="preserve">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 примусовому порядку згідно чинного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Інших поточних рахунків (спеціального призначення)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5E760A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0A" w:rsidRDefault="005E760A">
            <w:pPr>
              <w:jc w:val="both"/>
            </w:pPr>
            <w:r>
              <w:t>2.3.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r>
              <w:t>За ініціативою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lang w:val="ru-RU"/>
              </w:rPr>
            </w:pPr>
          </w:p>
          <w:p w:rsidR="007B60D7" w:rsidRDefault="007B60D7">
            <w:r>
              <w:t>В операційний час поточного дня за межі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rPr>
                <w:lang w:val="en-US"/>
              </w:rPr>
              <w:t>3</w:t>
            </w:r>
            <w:r>
              <w:t>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lang w:val="ru-RU"/>
              </w:rPr>
            </w:pPr>
            <w:r>
              <w:t>Зарахування  на рахунок  безготівкових  коштів , що надійшли  з рахунку , відкритого в іншому Банку</w:t>
            </w:r>
          </w:p>
          <w:p w:rsidR="007B60D7" w:rsidRDefault="007B60D7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 від суми</w:t>
            </w:r>
            <w:r>
              <w:rPr>
                <w:b/>
                <w:lang w:val="en-US"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грн.)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Зарахування на рахунок безготівкових  коштів , що надійшли  з рахунків  інших клієнтів (</w:t>
            </w:r>
            <w:r>
              <w:rPr>
                <w:b/>
              </w:rPr>
              <w:t>окрім позичкових рахунків</w:t>
            </w:r>
            <w:r>
              <w:t>) 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0,5 % від суми </w:t>
            </w:r>
          </w:p>
          <w:p w:rsidR="007B60D7" w:rsidRDefault="007B60D7">
            <w:r>
              <w:rPr>
                <w:b/>
              </w:rPr>
              <w:t xml:space="preserve">( 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грн-         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 xml:space="preserve"> -450,00 грн.)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Зарахування на рахунок безготівкових  коштів , що надійшли  з </w:t>
            </w:r>
            <w:r>
              <w:rPr>
                <w:b/>
              </w:rPr>
              <w:t xml:space="preserve">позичкових рахунків </w:t>
            </w:r>
            <w:r>
              <w:t>інших клієнтів,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Попередня підготовка та видача готівки з рахунку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При наданні попередньої заяви (від фактичної суми виплати)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/>
        </w:tc>
      </w:tr>
      <w:tr w:rsidR="007B60D7" w:rsidTr="007B60D7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 попередньої заяви з суми понад 10000,00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50 грн. додатково до п. 4.1.1.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зношених готівкових купюр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готівкових купюр на роздрібні монети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Внесення готівки на рахунок  власником 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Прийняття  готівки на рахунок від третьої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</w:t>
            </w:r>
            <w:r>
              <w:rPr>
                <w:b/>
                <w:lang w:val="en-US"/>
              </w:rPr>
              <w:t>( min 10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00</w:t>
            </w:r>
            <w:r>
              <w:rPr>
                <w:b/>
              </w:rPr>
              <w:t xml:space="preserve"> грн-</w:t>
            </w:r>
            <w:r>
              <w:rPr>
                <w:b/>
                <w:lang w:val="en-US"/>
              </w:rPr>
              <w:t xml:space="preserve">         max -45</w:t>
            </w:r>
            <w:r>
              <w:rPr>
                <w:b/>
              </w:rPr>
              <w:t>0,00 грн.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  <w:p w:rsidR="007B60D7" w:rsidRDefault="007B60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(Сплачується у день надання послуги  за кожну  операцію внесення готівки)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бланків карток підпису при зміні підписів або печатки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письмовою заявою Клієнта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Виписок з особових рахунків в разі їх втрати клієнтом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lang w:val="en-US"/>
              </w:rPr>
              <w:t xml:space="preserve">100 </w:t>
            </w:r>
            <w:proofErr w:type="spellStart"/>
            <w:r>
              <w:rPr>
                <w:lang w:val="en-US"/>
              </w:rPr>
              <w:t>грн</w:t>
            </w:r>
            <w:proofErr w:type="spellEnd"/>
            <w:r>
              <w:rPr>
                <w:lang w:val="en-US"/>
              </w:rPr>
              <w:t>.</w:t>
            </w:r>
          </w:p>
          <w:p w:rsidR="007B60D7" w:rsidRDefault="007B60D7">
            <w:r>
              <w:t>(за кожну довідку)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15 грн. за кожен платіж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10 грн. 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 окремій угоді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до 3-х повідомлень на місяць: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/>
          <w:p w:rsidR="007B60D7" w:rsidRDefault="007B60D7">
            <w:r>
              <w:t xml:space="preserve">5,00 грн. в місяць, </w:t>
            </w:r>
          </w:p>
          <w:p w:rsidR="007B60D7" w:rsidRDefault="007B60D7">
            <w:r>
              <w:t>15,00 грн. в місяць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1 % річних**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</w:tbl>
    <w:p w:rsidR="007B60D7" w:rsidRDefault="007B60D7" w:rsidP="007B60D7">
      <w:pPr>
        <w:ind w:firstLine="540"/>
        <w:rPr>
          <w:b/>
          <w:lang w:val="en-US"/>
        </w:rPr>
      </w:pPr>
    </w:p>
    <w:p w:rsidR="007B60D7" w:rsidRDefault="007B60D7" w:rsidP="007B60D7">
      <w:pPr>
        <w:ind w:firstLine="540"/>
        <w:rPr>
          <w:b/>
        </w:rPr>
      </w:pPr>
      <w:r>
        <w:rPr>
          <w:b/>
        </w:rPr>
        <w:t>Примітки:</w:t>
      </w:r>
    </w:p>
    <w:p w:rsidR="007B60D7" w:rsidRDefault="007B60D7" w:rsidP="007B60D7">
      <w:r>
        <w:t>- при оплаті послуг вказувати суму ПДВ, якщо вона визначена тарифами, в інших випадках вказувати - ”без ПДВ”.</w:t>
      </w:r>
    </w:p>
    <w:p w:rsidR="007B60D7" w:rsidRDefault="007B60D7" w:rsidP="007B60D7"/>
    <w:p w:rsidR="007B60D7" w:rsidRDefault="007B60D7" w:rsidP="007B60D7">
      <w:r>
        <w:t>* - оплата за відкриття рахунку здійснюється в день відкриття рахунку;</w:t>
      </w:r>
    </w:p>
    <w:p w:rsidR="007B60D7" w:rsidRDefault="007B60D7" w:rsidP="007B60D7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7B60D7" w:rsidRDefault="007B60D7" w:rsidP="007B60D7">
      <w:pPr>
        <w:pStyle w:val="a7"/>
        <w:jc w:val="right"/>
      </w:pPr>
    </w:p>
    <w:p w:rsidR="007B60D7" w:rsidRDefault="007B60D7" w:rsidP="007B60D7">
      <w:pPr>
        <w:pStyle w:val="a7"/>
        <w:jc w:val="right"/>
      </w:pPr>
    </w:p>
    <w:p w:rsidR="007F2066" w:rsidRPr="007B60D7" w:rsidRDefault="007F2066" w:rsidP="00510258">
      <w:pPr>
        <w:jc w:val="center"/>
        <w:rPr>
          <w:b/>
        </w:rPr>
      </w:pPr>
    </w:p>
    <w:sectPr w:rsidR="007F2066" w:rsidRPr="007B60D7" w:rsidSect="00510258">
      <w:footerReference w:type="default" r:id="rId8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83" w:rsidRDefault="00781283">
      <w:r>
        <w:separator/>
      </w:r>
    </w:p>
  </w:endnote>
  <w:endnote w:type="continuationSeparator" w:id="0">
    <w:p w:rsidR="00781283" w:rsidRDefault="0078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83" w:rsidRDefault="00781283">
      <w:r>
        <w:separator/>
      </w:r>
    </w:p>
  </w:footnote>
  <w:footnote w:type="continuationSeparator" w:id="0">
    <w:p w:rsidR="00781283" w:rsidRDefault="00781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222C2"/>
    <w:rsid w:val="00036E7C"/>
    <w:rsid w:val="000552C4"/>
    <w:rsid w:val="00072AD0"/>
    <w:rsid w:val="000775D7"/>
    <w:rsid w:val="001420C4"/>
    <w:rsid w:val="00167A0F"/>
    <w:rsid w:val="001E5599"/>
    <w:rsid w:val="00252E90"/>
    <w:rsid w:val="002C7EFF"/>
    <w:rsid w:val="00316636"/>
    <w:rsid w:val="00367D46"/>
    <w:rsid w:val="003B62EC"/>
    <w:rsid w:val="003E2118"/>
    <w:rsid w:val="004A3057"/>
    <w:rsid w:val="004D06E4"/>
    <w:rsid w:val="004D7012"/>
    <w:rsid w:val="00510258"/>
    <w:rsid w:val="00521002"/>
    <w:rsid w:val="00554AAD"/>
    <w:rsid w:val="005C3979"/>
    <w:rsid w:val="005C632C"/>
    <w:rsid w:val="005E760A"/>
    <w:rsid w:val="005F226D"/>
    <w:rsid w:val="00663FD4"/>
    <w:rsid w:val="00667C3C"/>
    <w:rsid w:val="00677A32"/>
    <w:rsid w:val="00695332"/>
    <w:rsid w:val="00733927"/>
    <w:rsid w:val="00753E2F"/>
    <w:rsid w:val="00781283"/>
    <w:rsid w:val="007B60D7"/>
    <w:rsid w:val="007F2066"/>
    <w:rsid w:val="00805C59"/>
    <w:rsid w:val="00882FDC"/>
    <w:rsid w:val="008A5F72"/>
    <w:rsid w:val="008C021E"/>
    <w:rsid w:val="008C22A5"/>
    <w:rsid w:val="008C776A"/>
    <w:rsid w:val="008D2E12"/>
    <w:rsid w:val="008E3D30"/>
    <w:rsid w:val="009B2F62"/>
    <w:rsid w:val="00A6546A"/>
    <w:rsid w:val="00A7214B"/>
    <w:rsid w:val="00A75392"/>
    <w:rsid w:val="00A90A00"/>
    <w:rsid w:val="00AA77FF"/>
    <w:rsid w:val="00B15DFB"/>
    <w:rsid w:val="00B32B63"/>
    <w:rsid w:val="00B57827"/>
    <w:rsid w:val="00BB42A1"/>
    <w:rsid w:val="00BF0405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E36CC5"/>
    <w:rsid w:val="00E86619"/>
    <w:rsid w:val="00F46C15"/>
    <w:rsid w:val="00F90BA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BDC93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683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10</cp:revision>
  <cp:lastPrinted>2016-03-09T09:14:00Z</cp:lastPrinted>
  <dcterms:created xsi:type="dcterms:W3CDTF">2018-06-18T06:57:00Z</dcterms:created>
  <dcterms:modified xsi:type="dcterms:W3CDTF">2019-04-24T12:57:00Z</dcterms:modified>
</cp:coreProperties>
</file>