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3C2" w:rsidRDefault="00780905" w:rsidP="00F566AE">
      <w:pPr>
        <w:rPr>
          <w:b/>
          <w:sz w:val="24"/>
          <w:szCs w:val="24"/>
          <w:lang w:val="ru-RU"/>
        </w:rPr>
      </w:pPr>
      <w:r>
        <w:rPr>
          <w:b/>
          <w:noProof/>
          <w:color w:val="000000"/>
          <w:sz w:val="20"/>
          <w:lang w:val="ru-RU"/>
        </w:rPr>
        <w:drawing>
          <wp:anchor distT="0" distB="0" distL="114300" distR="114300" simplePos="0" relativeHeight="251657728" behindDoc="0" locked="0" layoutInCell="1" allowOverlap="1">
            <wp:simplePos x="0" y="0"/>
            <wp:positionH relativeFrom="column">
              <wp:posOffset>-434340</wp:posOffset>
            </wp:positionH>
            <wp:positionV relativeFrom="paragraph">
              <wp:posOffset>190500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p>
    <w:p w:rsidR="00F566AE" w:rsidRDefault="00F566AE" w:rsidP="00F566AE">
      <w:pPr>
        <w:rPr>
          <w:b/>
          <w:noProof/>
          <w:color w:val="000000"/>
          <w:sz w:val="20"/>
          <w:lang w:val="ru-RU" w:eastAsia="en-US"/>
        </w:rPr>
      </w:pPr>
    </w:p>
    <w:p w:rsidR="00F566AE" w:rsidRPr="00A670FD" w:rsidRDefault="00F566AE" w:rsidP="00E074D4">
      <w:pPr>
        <w:ind w:left="4956" w:firstLine="708"/>
        <w:jc w:val="both"/>
        <w:rPr>
          <w:b/>
          <w:sz w:val="22"/>
          <w:szCs w:val="22"/>
        </w:rPr>
      </w:pPr>
      <w:r w:rsidRPr="00A670FD">
        <w:rPr>
          <w:b/>
          <w:sz w:val="22"/>
          <w:szCs w:val="22"/>
        </w:rPr>
        <w:t>Додаток № 12</w:t>
      </w:r>
    </w:p>
    <w:p w:rsidR="00F566AE" w:rsidRPr="00A670FD" w:rsidRDefault="00F566AE" w:rsidP="00E074D4">
      <w:pPr>
        <w:ind w:left="4956"/>
        <w:jc w:val="both"/>
        <w:rPr>
          <w:b/>
          <w:sz w:val="20"/>
          <w:u w:val="single"/>
        </w:rPr>
      </w:pPr>
      <w:r w:rsidRPr="00A670FD">
        <w:rPr>
          <w:b/>
          <w:sz w:val="20"/>
          <w:u w:val="single"/>
        </w:rPr>
        <w:t>(нова редакція діє з «</w:t>
      </w:r>
      <w:r w:rsidR="00E074D4">
        <w:rPr>
          <w:b/>
          <w:sz w:val="20"/>
          <w:u w:val="single"/>
        </w:rPr>
        <w:t>22</w:t>
      </w:r>
      <w:r w:rsidRPr="00A670FD">
        <w:rPr>
          <w:b/>
          <w:sz w:val="20"/>
          <w:u w:val="single"/>
        </w:rPr>
        <w:t>»</w:t>
      </w:r>
      <w:r w:rsidR="009E5859" w:rsidRPr="00A670FD">
        <w:rPr>
          <w:b/>
          <w:sz w:val="20"/>
          <w:u w:val="single"/>
        </w:rPr>
        <w:t xml:space="preserve"> </w:t>
      </w:r>
      <w:r w:rsidR="00680098">
        <w:rPr>
          <w:b/>
          <w:sz w:val="20"/>
          <w:u w:val="single"/>
          <w:lang w:val="ru-RU"/>
        </w:rPr>
        <w:t>лютого</w:t>
      </w:r>
      <w:r w:rsidR="009E5859" w:rsidRPr="00A670FD">
        <w:rPr>
          <w:b/>
          <w:sz w:val="20"/>
          <w:u w:val="single"/>
        </w:rPr>
        <w:t xml:space="preserve"> </w:t>
      </w:r>
      <w:r w:rsidRPr="00A670FD">
        <w:rPr>
          <w:b/>
          <w:sz w:val="20"/>
          <w:u w:val="single"/>
        </w:rPr>
        <w:t>20</w:t>
      </w:r>
      <w:r w:rsidR="00D05027" w:rsidRPr="00A670FD">
        <w:rPr>
          <w:b/>
          <w:sz w:val="20"/>
          <w:u w:val="single"/>
        </w:rPr>
        <w:t>19</w:t>
      </w:r>
      <w:r w:rsidRPr="00A670FD">
        <w:rPr>
          <w:b/>
          <w:sz w:val="20"/>
          <w:u w:val="single"/>
        </w:rPr>
        <w:t>р.</w:t>
      </w:r>
    </w:p>
    <w:p w:rsidR="00F566AE" w:rsidRPr="00A670FD" w:rsidRDefault="00F566AE" w:rsidP="00E074D4">
      <w:pPr>
        <w:ind w:left="4956"/>
        <w:jc w:val="both"/>
        <w:rPr>
          <w:b/>
          <w:sz w:val="20"/>
        </w:rPr>
      </w:pPr>
      <w:r w:rsidRPr="00A670FD">
        <w:rPr>
          <w:b/>
          <w:sz w:val="20"/>
        </w:rPr>
        <w:t xml:space="preserve">згідно з рішенням Правління АТ «СКАЙ БАНК» протокол № </w:t>
      </w:r>
      <w:r w:rsidR="00E074D4">
        <w:rPr>
          <w:b/>
          <w:sz w:val="20"/>
        </w:rPr>
        <w:t xml:space="preserve">7 </w:t>
      </w:r>
      <w:r w:rsidRPr="00A670FD">
        <w:rPr>
          <w:b/>
          <w:sz w:val="20"/>
        </w:rPr>
        <w:t>від «</w:t>
      </w:r>
      <w:r w:rsidR="00E074D4">
        <w:rPr>
          <w:b/>
          <w:sz w:val="20"/>
        </w:rPr>
        <w:t>25</w:t>
      </w:r>
      <w:r w:rsidRPr="00A670FD">
        <w:rPr>
          <w:b/>
          <w:sz w:val="20"/>
        </w:rPr>
        <w:t xml:space="preserve">» </w:t>
      </w:r>
      <w:r w:rsidR="00E074D4">
        <w:rPr>
          <w:b/>
          <w:sz w:val="20"/>
        </w:rPr>
        <w:t xml:space="preserve">січня </w:t>
      </w:r>
      <w:r w:rsidRPr="00A670FD">
        <w:rPr>
          <w:b/>
          <w:sz w:val="20"/>
        </w:rPr>
        <w:t>20</w:t>
      </w:r>
      <w:r w:rsidR="0090121A" w:rsidRPr="00E074D4">
        <w:rPr>
          <w:b/>
          <w:sz w:val="20"/>
        </w:rPr>
        <w:t>19</w:t>
      </w:r>
      <w:r w:rsidRPr="00A670FD">
        <w:rPr>
          <w:b/>
          <w:sz w:val="20"/>
        </w:rPr>
        <w:t>р.)</w:t>
      </w:r>
      <w:r w:rsidR="0081180A" w:rsidRPr="00E074D4">
        <w:rPr>
          <w:b/>
          <w:sz w:val="20"/>
        </w:rPr>
        <w:t xml:space="preserve"> </w:t>
      </w:r>
      <w:r w:rsidRPr="00A670FD">
        <w:rPr>
          <w:b/>
          <w:sz w:val="20"/>
        </w:rPr>
        <w:t>до Публічного договору про  комплексне банківське обслуговування фізичних осіб АТ «СКАЙ БАНК»</w:t>
      </w:r>
    </w:p>
    <w:p w:rsidR="000063C2" w:rsidRPr="00E074D4" w:rsidRDefault="000063C2" w:rsidP="008A6C5B">
      <w:pPr>
        <w:spacing w:line="240" w:lineRule="atLeast"/>
        <w:rPr>
          <w:szCs w:val="28"/>
        </w:rPr>
      </w:pPr>
    </w:p>
    <w:p w:rsidR="00F566AE" w:rsidRPr="00A670FD" w:rsidRDefault="00F566AE" w:rsidP="00F566AE">
      <w:pPr>
        <w:spacing w:line="240" w:lineRule="atLeast"/>
        <w:jc w:val="center"/>
        <w:rPr>
          <w:b/>
          <w:szCs w:val="28"/>
        </w:rPr>
      </w:pPr>
      <w:r w:rsidRPr="00A670FD">
        <w:rPr>
          <w:b/>
          <w:szCs w:val="28"/>
        </w:rPr>
        <w:t>Т А Р И Ф И</w:t>
      </w:r>
    </w:p>
    <w:p w:rsidR="00F566AE" w:rsidRPr="00A670FD" w:rsidRDefault="00F566AE" w:rsidP="00F566AE">
      <w:pPr>
        <w:spacing w:line="240" w:lineRule="atLeast"/>
        <w:jc w:val="center"/>
        <w:rPr>
          <w:b/>
          <w:szCs w:val="28"/>
        </w:rPr>
      </w:pPr>
      <w:r w:rsidRPr="00A670FD">
        <w:rPr>
          <w:b/>
          <w:szCs w:val="28"/>
        </w:rPr>
        <w:t>на відкриття та обслуговування Карткових рахунків фізичних осіб</w:t>
      </w:r>
    </w:p>
    <w:p w:rsidR="00D1043A" w:rsidRPr="00A670FD" w:rsidRDefault="00D1043A" w:rsidP="00D1043A">
      <w:pPr>
        <w:spacing w:line="240" w:lineRule="atLeast"/>
        <w:jc w:val="center"/>
        <w:rPr>
          <w:b/>
          <w:szCs w:val="28"/>
        </w:rPr>
      </w:pPr>
      <w:r w:rsidRPr="00A670FD">
        <w:rPr>
          <w:b/>
          <w:szCs w:val="28"/>
        </w:rPr>
        <w:t>в АТ «СКАЙ БАНК»</w:t>
      </w:r>
    </w:p>
    <w:p w:rsidR="00D1043A" w:rsidRPr="00A670FD" w:rsidRDefault="00D1043A" w:rsidP="00D1043A">
      <w:pPr>
        <w:spacing w:line="240" w:lineRule="atLeast"/>
        <w:jc w:val="center"/>
        <w:rPr>
          <w:b/>
          <w:szCs w:val="28"/>
          <w:lang w:val="ru-RU"/>
        </w:rPr>
      </w:pPr>
    </w:p>
    <w:p w:rsidR="00D1043A" w:rsidRPr="00A670FD" w:rsidRDefault="00D1043A" w:rsidP="00D1043A">
      <w:pPr>
        <w:jc w:val="center"/>
        <w:rPr>
          <w:b/>
          <w:sz w:val="20"/>
        </w:rPr>
      </w:pPr>
      <w:r w:rsidRPr="00A670FD">
        <w:rPr>
          <w:b/>
        </w:rPr>
        <w:t>Тарифний пакет «Особистий» (для клієнтів Банку)</w:t>
      </w:r>
    </w:p>
    <w:p w:rsidR="00D1043A" w:rsidRPr="00A670FD" w:rsidRDefault="00D1043A" w:rsidP="00D1043A">
      <w:pPr>
        <w:jc w:val="center"/>
        <w:rPr>
          <w:sz w:val="16"/>
          <w:szCs w:val="16"/>
        </w:rPr>
      </w:pPr>
    </w:p>
    <w:tbl>
      <w:tblPr>
        <w:tblStyle w:val="a3"/>
        <w:tblW w:w="10068" w:type="dxa"/>
        <w:tblInd w:w="-572" w:type="dxa"/>
        <w:tblLook w:val="04A0" w:firstRow="1" w:lastRow="0" w:firstColumn="1" w:lastColumn="0" w:noHBand="0" w:noVBand="1"/>
      </w:tblPr>
      <w:tblGrid>
        <w:gridCol w:w="441"/>
        <w:gridCol w:w="5088"/>
        <w:gridCol w:w="4539"/>
      </w:tblGrid>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Перелік операцій</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Розмір тарифу</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Тип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proofErr w:type="spellStart"/>
            <w:r w:rsidRPr="00A670FD">
              <w:rPr>
                <w:rFonts w:ascii="Times New Roman" w:hAnsi="Times New Roman"/>
                <w:b/>
                <w:sz w:val="20"/>
                <w:szCs w:val="20"/>
              </w:rPr>
              <w:t>Visa</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Classic</w:t>
            </w:r>
            <w:proofErr w:type="spellEnd"/>
            <w:r w:rsidRPr="00A670FD">
              <w:rPr>
                <w:rFonts w:ascii="Times New Roman" w:hAnsi="Times New Roman"/>
                <w:b/>
                <w:sz w:val="20"/>
                <w:szCs w:val="20"/>
              </w:rPr>
              <w:t xml:space="preserve"> з чипом</w:t>
            </w:r>
          </w:p>
        </w:tc>
      </w:tr>
      <w:tr w:rsidR="00D1043A" w:rsidRPr="00A670FD" w:rsidTr="00CE699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 дії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4 роки</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випуск основної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CE699A">
        <w:trPr>
          <w:trHeight w:val="686"/>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3</w:t>
            </w:r>
          </w:p>
        </w:tc>
        <w:tc>
          <w:tcPr>
            <w:tcW w:w="5088" w:type="dxa"/>
            <w:tcBorders>
              <w:top w:val="single" w:sz="4" w:space="0" w:color="auto"/>
              <w:left w:val="single" w:sz="4" w:space="0" w:color="auto"/>
              <w:bottom w:val="nil"/>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Щомісячна комісія за обслуговування рахунку</w:t>
            </w:r>
          </w:p>
          <w:p w:rsidR="00D1043A" w:rsidRPr="00A670FD" w:rsidRDefault="00D1043A">
            <w:pPr>
              <w:rPr>
                <w:rFonts w:ascii="Times New Roman" w:hAnsi="Times New Roman"/>
                <w:sz w:val="20"/>
                <w:szCs w:val="20"/>
              </w:rPr>
            </w:pPr>
            <w:r w:rsidRPr="00A670FD">
              <w:rPr>
                <w:rFonts w:ascii="Times New Roman" w:hAnsi="Times New Roman"/>
                <w:sz w:val="20"/>
                <w:szCs w:val="20"/>
              </w:rPr>
              <w:t>(стягується тільки у разі якщо сума операцій в торгівельній мережі не перевищує 4 000,00 гривень в розрахунковому періоді</w:t>
            </w:r>
            <w:r w:rsidRPr="00A670FD">
              <w:rPr>
                <w:rFonts w:ascii="Times New Roman" w:hAnsi="Times New Roman"/>
                <w:sz w:val="16"/>
                <w:szCs w:val="16"/>
                <w:vertAlign w:val="superscript"/>
              </w:rPr>
              <w:t>1</w:t>
            </w:r>
            <w:r w:rsidRPr="00A670FD">
              <w:rPr>
                <w:rFonts w:ascii="Times New Roman" w:hAnsi="Times New Roman"/>
                <w:sz w:val="20"/>
                <w:szCs w:val="20"/>
              </w:rPr>
              <w:t xml:space="preserve">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 грн.</w:t>
            </w:r>
          </w:p>
        </w:tc>
      </w:tr>
      <w:tr w:rsidR="00D1043A" w:rsidRPr="00A670FD" w:rsidTr="00CE699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4</w:t>
            </w:r>
          </w:p>
        </w:tc>
        <w:tc>
          <w:tcPr>
            <w:tcW w:w="5088" w:type="dxa"/>
            <w:tcBorders>
              <w:top w:val="nil"/>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випуск додаткової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250 грн.</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lang w:val="ru-RU"/>
              </w:rPr>
            </w:pPr>
            <w:r w:rsidRPr="00A670FD">
              <w:rPr>
                <w:rFonts w:ascii="Times New Roman" w:hAnsi="Times New Roman"/>
                <w:sz w:val="20"/>
                <w:szCs w:val="20"/>
              </w:rPr>
              <w:t>Комісія за неактивну картку</w:t>
            </w:r>
            <w:r w:rsidRPr="00A670FD">
              <w:rPr>
                <w:rFonts w:ascii="Times New Roman" w:hAnsi="Times New Roman"/>
                <w:sz w:val="16"/>
                <w:szCs w:val="16"/>
                <w:vertAlign w:val="superscript"/>
              </w:rPr>
              <w:t>2</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25 грн. або у сумі залишку на рахунку </w:t>
            </w:r>
          </w:p>
          <w:p w:rsidR="00D1043A" w:rsidRPr="00A670FD" w:rsidRDefault="00D1043A">
            <w:pPr>
              <w:jc w:val="center"/>
              <w:rPr>
                <w:rFonts w:ascii="Times New Roman" w:hAnsi="Times New Roman"/>
                <w:sz w:val="20"/>
                <w:szCs w:val="20"/>
              </w:rPr>
            </w:pPr>
          </w:p>
        </w:tc>
      </w:tr>
      <w:tr w:rsidR="00D1043A" w:rsidRPr="00A670FD"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6</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Комісія за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sz w:val="20"/>
                <w:szCs w:val="20"/>
              </w:rPr>
              <w:t>т.д</w:t>
            </w:r>
            <w:proofErr w:type="spellEnd"/>
            <w:r w:rsidRPr="00A670FD">
              <w:rPr>
                <w:rFonts w:ascii="Times New Roman" w:hAnsi="Times New Roman"/>
                <w:sz w:val="20"/>
                <w:szCs w:val="20"/>
              </w:rPr>
              <w:t>.)</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250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7</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Місячна абонплата за СМС-інформування</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8</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конвертацію валюти (% від суми операції)</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right="-89"/>
              <w:rPr>
                <w:rFonts w:ascii="Times New Roman" w:hAnsi="Times New Roman"/>
                <w:sz w:val="18"/>
                <w:szCs w:val="18"/>
                <w:lang w:val="en-US"/>
              </w:rPr>
            </w:pPr>
            <w:r w:rsidRPr="00A670FD">
              <w:rPr>
                <w:rFonts w:ascii="Times New Roman" w:hAnsi="Times New Roman"/>
                <w:sz w:val="18"/>
                <w:szCs w:val="18"/>
              </w:rPr>
              <w:t xml:space="preserve"> </w:t>
            </w:r>
            <w:r w:rsidRPr="00A670FD">
              <w:rPr>
                <w:rFonts w:ascii="Times New Roman" w:hAnsi="Times New Roman"/>
                <w:sz w:val="18"/>
                <w:szCs w:val="18"/>
                <w:lang w:val="en-US"/>
              </w:rPr>
              <w:t>9</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Зміна </w:t>
            </w:r>
            <w:proofErr w:type="spellStart"/>
            <w:r w:rsidRPr="00A670FD">
              <w:rPr>
                <w:rFonts w:ascii="Times New Roman" w:hAnsi="Times New Roman"/>
                <w:sz w:val="20"/>
                <w:szCs w:val="20"/>
              </w:rPr>
              <w:t>авторизаційного</w:t>
            </w:r>
            <w:proofErr w:type="spellEnd"/>
            <w:r w:rsidRPr="00A670FD">
              <w:rPr>
                <w:rFonts w:ascii="Times New Roman" w:hAnsi="Times New Roman"/>
                <w:sz w:val="20"/>
                <w:szCs w:val="20"/>
              </w:rPr>
              <w:t xml:space="preserve"> ліміту на проведення операцій по карті</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10</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блокування та розблокування карток</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Перегляд залишку в банкоматах та POS терміналах на території України / за межами України (більше 1 разу на день)</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 грн. / 10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 xml:space="preserve"> та POS терміналів АТ «СКАЙ БАНК»</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lang w:val="en-US"/>
              </w:rPr>
            </w:pPr>
            <w:r w:rsidRPr="00A670FD">
              <w:rPr>
                <w:rFonts w:ascii="Times New Roman" w:hAnsi="Times New Roman"/>
                <w:sz w:val="20"/>
                <w:szCs w:val="20"/>
              </w:rPr>
              <w:t>Безкоштовно</w:t>
            </w:r>
          </w:p>
        </w:tc>
      </w:tr>
      <w:tr w:rsidR="00D1043A" w:rsidRPr="00A670FD" w:rsidTr="00D1043A">
        <w:trPr>
          <w:trHeight w:val="915"/>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ru-RU"/>
              </w:rPr>
            </w:pPr>
            <w:r w:rsidRPr="00A670FD">
              <w:rPr>
                <w:rFonts w:ascii="Times New Roman" w:hAnsi="Times New Roman"/>
                <w:sz w:val="18"/>
                <w:szCs w:val="18"/>
              </w:rPr>
              <w:t>13</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 xml:space="preserve">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r w:rsidRPr="00A670FD">
              <w:rPr>
                <w:rFonts w:ascii="Times New Roman" w:hAnsi="Times New Roman"/>
                <w:sz w:val="20"/>
                <w:szCs w:val="20"/>
                <w:lang w:val="en-US"/>
              </w:rPr>
              <w:t>min</w:t>
            </w:r>
            <w:r w:rsidRPr="00A670FD">
              <w:rPr>
                <w:rFonts w:ascii="Times New Roman" w:hAnsi="Times New Roman"/>
                <w:sz w:val="20"/>
                <w:szCs w:val="20"/>
              </w:rPr>
              <w:t xml:space="preserve"> 5 грн., починаючи з третьої операції на місяць (перші 2 операції безкоштовно)</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14</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в мережі POS терміналів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r w:rsidRPr="00A670FD">
              <w:rPr>
                <w:rFonts w:ascii="Times New Roman" w:hAnsi="Times New Roman"/>
                <w:sz w:val="20"/>
                <w:szCs w:val="20"/>
                <w:lang w:val="en-US"/>
              </w:rPr>
              <w:t>min</w:t>
            </w:r>
            <w:r w:rsidRPr="00A670FD">
              <w:rPr>
                <w:rFonts w:ascii="Times New Roman" w:hAnsi="Times New Roman"/>
                <w:sz w:val="20"/>
                <w:szCs w:val="20"/>
              </w:rPr>
              <w:t xml:space="preserve"> 5 грн.</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інших Банків за межами України</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50 грн.</w:t>
            </w:r>
          </w:p>
          <w:p w:rsidR="00D1043A" w:rsidRPr="00A670FD" w:rsidRDefault="00D1043A">
            <w:pPr>
              <w:jc w:val="center"/>
              <w:rPr>
                <w:rFonts w:ascii="Times New Roman" w:hAnsi="Times New Roman"/>
                <w:sz w:val="20"/>
                <w:szCs w:val="20"/>
              </w:rPr>
            </w:pP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16</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Безготівкова оплата товарів та послуг</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17</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25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18</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Поповнення рахунку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19</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Зарахування безготівкових коштів з іншого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20</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Комісія за отримання </w:t>
            </w:r>
            <w:r w:rsidRPr="00A670FD">
              <w:rPr>
                <w:rFonts w:ascii="Times New Roman" w:hAnsi="Times New Roman"/>
                <w:sz w:val="20"/>
                <w:szCs w:val="20"/>
                <w:lang w:val="en-US"/>
              </w:rPr>
              <w:t>P</w:t>
            </w:r>
            <w:r w:rsidRPr="00A670FD">
              <w:rPr>
                <w:rFonts w:ascii="Times New Roman" w:hAnsi="Times New Roman"/>
                <w:sz w:val="20"/>
                <w:szCs w:val="20"/>
              </w:rPr>
              <w:t>2</w:t>
            </w:r>
            <w:r w:rsidRPr="00A670FD">
              <w:rPr>
                <w:rFonts w:ascii="Times New Roman" w:hAnsi="Times New Roman"/>
                <w:sz w:val="20"/>
                <w:szCs w:val="20"/>
                <w:lang w:val="en-US"/>
              </w:rPr>
              <w:t>P</w:t>
            </w:r>
            <w:r w:rsidRPr="00A670FD">
              <w:rPr>
                <w:rFonts w:ascii="Times New Roman" w:hAnsi="Times New Roman"/>
                <w:sz w:val="20"/>
                <w:szCs w:val="20"/>
              </w:rPr>
              <w:t xml:space="preserve"> переказів</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Надання довідки по рахунку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100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23</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Нарахування відсотків по несанкціонованому овердрафту (у разі виникнення)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 річних</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24</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Терміновий випуск картки (до 3-х банківських днів в залежності від регіону)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300 грн.</w:t>
            </w:r>
          </w:p>
        </w:tc>
      </w:tr>
      <w:tr w:rsidR="00D1043A" w:rsidRPr="00A670FD" w:rsidTr="00D1043A">
        <w:trPr>
          <w:trHeight w:val="1144"/>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lastRenderedPageBreak/>
              <w:t>25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Нарахування відсотків на залишок по картковому рахунку, в залежності від суми залишку, річних</w:t>
            </w:r>
            <w:r w:rsidRPr="00A670FD">
              <w:rPr>
                <w:rFonts w:ascii="Times New Roman" w:hAnsi="Times New Roman"/>
                <w:sz w:val="16"/>
                <w:szCs w:val="16"/>
                <w:vertAlign w:val="superscript"/>
              </w:rPr>
              <w:t>3</w:t>
            </w:r>
            <w:r w:rsidRPr="00A670FD">
              <w:rPr>
                <w:rFonts w:ascii="Times New Roman" w:hAnsi="Times New Roman"/>
                <w:sz w:val="20"/>
                <w:szCs w:val="20"/>
              </w:rPr>
              <w:t>:</w:t>
            </w:r>
          </w:p>
          <w:p w:rsidR="00D1043A" w:rsidRPr="00A670FD" w:rsidRDefault="00D1043A">
            <w:pPr>
              <w:rPr>
                <w:rFonts w:ascii="Times New Roman" w:hAnsi="Times New Roman"/>
                <w:sz w:val="20"/>
                <w:szCs w:val="20"/>
              </w:rPr>
            </w:pPr>
            <w:r w:rsidRPr="00A670FD">
              <w:rPr>
                <w:rFonts w:ascii="Times New Roman" w:hAnsi="Times New Roman"/>
                <w:sz w:val="20"/>
                <w:szCs w:val="20"/>
              </w:rPr>
              <w:t>Від 0,00 грн. до 5 000,00 грн.</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5 000,01 грн. до 20 000,00 грн. </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20 000,01 грн. </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p>
          <w:p w:rsidR="00D1043A" w:rsidRPr="00A670FD" w:rsidRDefault="00D1043A">
            <w:pPr>
              <w:jc w:val="center"/>
              <w:rPr>
                <w:rFonts w:ascii="Times New Roman" w:hAnsi="Times New Roman"/>
                <w:sz w:val="20"/>
                <w:szCs w:val="20"/>
              </w:rPr>
            </w:pP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0,00%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5,00%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8,00%</w:t>
            </w:r>
          </w:p>
        </w:tc>
      </w:tr>
    </w:tbl>
    <w:p w:rsidR="00D1043A" w:rsidRPr="00A670FD" w:rsidRDefault="00D1043A" w:rsidP="00D1043A">
      <w:pPr>
        <w:jc w:val="both"/>
        <w:rPr>
          <w:sz w:val="16"/>
          <w:szCs w:val="16"/>
          <w:lang w:val="ru-RU"/>
        </w:rPr>
      </w:pPr>
    </w:p>
    <w:p w:rsidR="00D1043A" w:rsidRPr="00A670FD" w:rsidRDefault="00D1043A" w:rsidP="00D1043A">
      <w:pPr>
        <w:pStyle w:val="aa"/>
        <w:numPr>
          <w:ilvl w:val="0"/>
          <w:numId w:val="4"/>
        </w:numPr>
        <w:jc w:val="both"/>
        <w:rPr>
          <w:sz w:val="16"/>
          <w:szCs w:val="16"/>
        </w:rPr>
      </w:pPr>
      <w:r w:rsidRPr="00A670FD">
        <w:rPr>
          <w:sz w:val="16"/>
          <w:szCs w:val="16"/>
        </w:rPr>
        <w:t xml:space="preserve"> </w:t>
      </w:r>
      <w:proofErr w:type="spellStart"/>
      <w:r w:rsidRPr="00A670FD">
        <w:rPr>
          <w:sz w:val="16"/>
          <w:szCs w:val="16"/>
        </w:rPr>
        <w:t>Розрахунковим</w:t>
      </w:r>
      <w:proofErr w:type="spellEnd"/>
      <w:r w:rsidRPr="00A670FD">
        <w:rPr>
          <w:sz w:val="16"/>
          <w:szCs w:val="16"/>
        </w:rPr>
        <w:t xml:space="preserve"> </w:t>
      </w:r>
      <w:proofErr w:type="spellStart"/>
      <w:r w:rsidRPr="00A670FD">
        <w:rPr>
          <w:sz w:val="16"/>
          <w:szCs w:val="16"/>
        </w:rPr>
        <w:t>періодом</w:t>
      </w:r>
      <w:proofErr w:type="spellEnd"/>
      <w:r w:rsidRPr="00A670FD">
        <w:rPr>
          <w:sz w:val="16"/>
          <w:szCs w:val="16"/>
        </w:rPr>
        <w:t xml:space="preserve"> </w:t>
      </w:r>
      <w:proofErr w:type="spellStart"/>
      <w:r w:rsidRPr="00A670FD">
        <w:rPr>
          <w:sz w:val="16"/>
          <w:szCs w:val="16"/>
        </w:rPr>
        <w:t>вважається</w:t>
      </w:r>
      <w:proofErr w:type="spellEnd"/>
      <w:r w:rsidRPr="00A670FD">
        <w:rPr>
          <w:sz w:val="16"/>
          <w:szCs w:val="16"/>
        </w:rPr>
        <w:t xml:space="preserve"> </w:t>
      </w:r>
      <w:proofErr w:type="spellStart"/>
      <w:r w:rsidRPr="00A670FD">
        <w:rPr>
          <w:sz w:val="16"/>
          <w:szCs w:val="16"/>
        </w:rPr>
        <w:t>білінговий</w:t>
      </w:r>
      <w:proofErr w:type="spellEnd"/>
      <w:r w:rsidRPr="00A670FD">
        <w:rPr>
          <w:sz w:val="16"/>
          <w:szCs w:val="16"/>
        </w:rPr>
        <w:t xml:space="preserve"> </w:t>
      </w:r>
      <w:proofErr w:type="spellStart"/>
      <w:r w:rsidRPr="00A670FD">
        <w:rPr>
          <w:sz w:val="16"/>
          <w:szCs w:val="16"/>
        </w:rPr>
        <w:t>період</w:t>
      </w:r>
      <w:proofErr w:type="spellEnd"/>
      <w:r w:rsidRPr="00A670FD">
        <w:rPr>
          <w:sz w:val="16"/>
          <w:szCs w:val="16"/>
        </w:rPr>
        <w:t xml:space="preserve">, </w:t>
      </w:r>
      <w:proofErr w:type="spellStart"/>
      <w:r w:rsidRPr="00A670FD">
        <w:rPr>
          <w:sz w:val="16"/>
          <w:szCs w:val="16"/>
        </w:rPr>
        <w:t>що</w:t>
      </w:r>
      <w:proofErr w:type="spellEnd"/>
      <w:r w:rsidRPr="00A670FD">
        <w:rPr>
          <w:sz w:val="16"/>
          <w:szCs w:val="16"/>
        </w:rPr>
        <w:t xml:space="preserve"> </w:t>
      </w:r>
      <w:proofErr w:type="spellStart"/>
      <w:r w:rsidRPr="00A670FD">
        <w:rPr>
          <w:sz w:val="16"/>
          <w:szCs w:val="16"/>
        </w:rPr>
        <w:t>дорівнює</w:t>
      </w:r>
      <w:proofErr w:type="spellEnd"/>
      <w:r w:rsidRPr="00A670FD">
        <w:rPr>
          <w:sz w:val="16"/>
          <w:szCs w:val="16"/>
        </w:rPr>
        <w:t xml:space="preserve"> </w:t>
      </w:r>
      <w:proofErr w:type="spellStart"/>
      <w:r w:rsidRPr="00A670FD">
        <w:rPr>
          <w:sz w:val="16"/>
          <w:szCs w:val="16"/>
        </w:rPr>
        <w:t>періоду</w:t>
      </w:r>
      <w:proofErr w:type="spellEnd"/>
      <w:r w:rsidRPr="00A670FD">
        <w:rPr>
          <w:sz w:val="16"/>
          <w:szCs w:val="16"/>
        </w:rPr>
        <w:t xml:space="preserve"> з </w:t>
      </w:r>
      <w:proofErr w:type="spellStart"/>
      <w:r w:rsidRPr="00A670FD">
        <w:rPr>
          <w:sz w:val="16"/>
          <w:szCs w:val="16"/>
        </w:rPr>
        <w:t>останнього</w:t>
      </w:r>
      <w:proofErr w:type="spellEnd"/>
      <w:r w:rsidRPr="00A670FD">
        <w:rPr>
          <w:sz w:val="16"/>
          <w:szCs w:val="16"/>
        </w:rPr>
        <w:t xml:space="preserve"> </w:t>
      </w:r>
      <w:proofErr w:type="spellStart"/>
      <w:r w:rsidRPr="00A670FD">
        <w:rPr>
          <w:sz w:val="16"/>
          <w:szCs w:val="16"/>
        </w:rPr>
        <w:t>робочого</w:t>
      </w:r>
      <w:proofErr w:type="spellEnd"/>
      <w:r w:rsidRPr="00A670FD">
        <w:rPr>
          <w:sz w:val="16"/>
          <w:szCs w:val="16"/>
        </w:rPr>
        <w:t xml:space="preserve"> дня </w:t>
      </w:r>
      <w:proofErr w:type="spellStart"/>
      <w:r w:rsidRPr="00A670FD">
        <w:rPr>
          <w:sz w:val="16"/>
          <w:szCs w:val="16"/>
        </w:rPr>
        <w:t>попереднього</w:t>
      </w:r>
      <w:proofErr w:type="spellEnd"/>
      <w:r w:rsidRPr="00A670FD">
        <w:rPr>
          <w:sz w:val="16"/>
          <w:szCs w:val="16"/>
        </w:rPr>
        <w:t xml:space="preserve"> </w:t>
      </w:r>
      <w:proofErr w:type="spellStart"/>
      <w:r w:rsidRPr="00A670FD">
        <w:rPr>
          <w:sz w:val="16"/>
          <w:szCs w:val="16"/>
        </w:rPr>
        <w:t>місяця</w:t>
      </w:r>
      <w:proofErr w:type="spellEnd"/>
      <w:r w:rsidRPr="00A670FD">
        <w:rPr>
          <w:sz w:val="16"/>
          <w:szCs w:val="16"/>
        </w:rPr>
        <w:t xml:space="preserve"> </w:t>
      </w:r>
      <w:proofErr w:type="spellStart"/>
      <w:r w:rsidRPr="00A670FD">
        <w:rPr>
          <w:sz w:val="16"/>
          <w:szCs w:val="16"/>
        </w:rPr>
        <w:t>після</w:t>
      </w:r>
      <w:proofErr w:type="spellEnd"/>
      <w:r w:rsidRPr="00A670FD">
        <w:rPr>
          <w:sz w:val="16"/>
          <w:szCs w:val="16"/>
        </w:rPr>
        <w:t xml:space="preserve"> </w:t>
      </w:r>
      <w:proofErr w:type="spellStart"/>
      <w:r w:rsidRPr="00A670FD">
        <w:rPr>
          <w:sz w:val="16"/>
          <w:szCs w:val="16"/>
        </w:rPr>
        <w:t>здійснення</w:t>
      </w:r>
      <w:proofErr w:type="spellEnd"/>
      <w:r w:rsidRPr="00A670FD">
        <w:rPr>
          <w:sz w:val="16"/>
          <w:szCs w:val="16"/>
        </w:rPr>
        <w:t xml:space="preserve"> Банком </w:t>
      </w:r>
      <w:proofErr w:type="spellStart"/>
      <w:r w:rsidRPr="00A670FD">
        <w:rPr>
          <w:sz w:val="16"/>
          <w:szCs w:val="16"/>
        </w:rPr>
        <w:t>білінгових</w:t>
      </w:r>
      <w:proofErr w:type="spellEnd"/>
      <w:r w:rsidRPr="00A670FD">
        <w:rPr>
          <w:sz w:val="16"/>
          <w:szCs w:val="16"/>
        </w:rPr>
        <w:t xml:space="preserve"> процедур по </w:t>
      </w:r>
      <w:proofErr w:type="spellStart"/>
      <w:proofErr w:type="gramStart"/>
      <w:r w:rsidRPr="00A670FD">
        <w:rPr>
          <w:sz w:val="16"/>
          <w:szCs w:val="16"/>
        </w:rPr>
        <w:t>останній</w:t>
      </w:r>
      <w:proofErr w:type="spellEnd"/>
      <w:r w:rsidRPr="00A670FD">
        <w:rPr>
          <w:sz w:val="16"/>
          <w:szCs w:val="16"/>
        </w:rPr>
        <w:t xml:space="preserve">  </w:t>
      </w:r>
      <w:proofErr w:type="spellStart"/>
      <w:r w:rsidRPr="00A670FD">
        <w:rPr>
          <w:sz w:val="16"/>
          <w:szCs w:val="16"/>
        </w:rPr>
        <w:t>робочий</w:t>
      </w:r>
      <w:proofErr w:type="spellEnd"/>
      <w:proofErr w:type="gramEnd"/>
      <w:r w:rsidRPr="00A670FD">
        <w:rPr>
          <w:sz w:val="16"/>
          <w:szCs w:val="16"/>
        </w:rPr>
        <w:t xml:space="preserve"> день поточного </w:t>
      </w:r>
      <w:proofErr w:type="spellStart"/>
      <w:r w:rsidRPr="00A670FD">
        <w:rPr>
          <w:sz w:val="16"/>
          <w:szCs w:val="16"/>
        </w:rPr>
        <w:t>місяця</w:t>
      </w:r>
      <w:proofErr w:type="spellEnd"/>
      <w:r w:rsidRPr="00A670FD">
        <w:rPr>
          <w:sz w:val="16"/>
          <w:szCs w:val="16"/>
        </w:rPr>
        <w:t xml:space="preserve"> до моменту </w:t>
      </w:r>
      <w:proofErr w:type="spellStart"/>
      <w:r w:rsidRPr="00A670FD">
        <w:rPr>
          <w:sz w:val="16"/>
          <w:szCs w:val="16"/>
        </w:rPr>
        <w:t>здійснення</w:t>
      </w:r>
      <w:proofErr w:type="spellEnd"/>
      <w:r w:rsidRPr="00A670FD">
        <w:rPr>
          <w:sz w:val="16"/>
          <w:szCs w:val="16"/>
        </w:rPr>
        <w:t xml:space="preserve"> Банком </w:t>
      </w:r>
      <w:proofErr w:type="spellStart"/>
      <w:r w:rsidRPr="00A670FD">
        <w:rPr>
          <w:sz w:val="16"/>
          <w:szCs w:val="16"/>
        </w:rPr>
        <w:t>білінгових</w:t>
      </w:r>
      <w:proofErr w:type="spellEnd"/>
      <w:r w:rsidRPr="00A670FD">
        <w:rPr>
          <w:sz w:val="16"/>
          <w:szCs w:val="16"/>
        </w:rPr>
        <w:t xml:space="preserve"> процедур. </w:t>
      </w:r>
    </w:p>
    <w:p w:rsidR="00D1043A" w:rsidRPr="00A670FD" w:rsidRDefault="00D1043A" w:rsidP="00D1043A">
      <w:pPr>
        <w:pStyle w:val="aa"/>
        <w:numPr>
          <w:ilvl w:val="0"/>
          <w:numId w:val="4"/>
        </w:numPr>
        <w:autoSpaceDE w:val="0"/>
        <w:spacing w:after="160" w:line="256" w:lineRule="auto"/>
        <w:jc w:val="both"/>
        <w:rPr>
          <w:sz w:val="16"/>
          <w:szCs w:val="16"/>
        </w:rPr>
      </w:pPr>
      <w:r w:rsidRPr="00A670FD">
        <w:rPr>
          <w:sz w:val="16"/>
          <w:szCs w:val="16"/>
        </w:rPr>
        <w:t xml:space="preserve">Неактивною </w:t>
      </w:r>
      <w:proofErr w:type="spellStart"/>
      <w:r w:rsidRPr="00A670FD">
        <w:rPr>
          <w:sz w:val="16"/>
          <w:szCs w:val="16"/>
        </w:rPr>
        <w:t>вважається</w:t>
      </w:r>
      <w:proofErr w:type="spellEnd"/>
      <w:r w:rsidRPr="00A670FD">
        <w:rPr>
          <w:sz w:val="16"/>
          <w:szCs w:val="16"/>
        </w:rPr>
        <w:t xml:space="preserve"> </w:t>
      </w:r>
      <w:proofErr w:type="spellStart"/>
      <w:r w:rsidRPr="00A670FD">
        <w:rPr>
          <w:sz w:val="16"/>
          <w:szCs w:val="16"/>
        </w:rPr>
        <w:t>картка</w:t>
      </w:r>
      <w:proofErr w:type="spellEnd"/>
      <w:r w:rsidRPr="00A670FD">
        <w:rPr>
          <w:sz w:val="16"/>
          <w:szCs w:val="16"/>
        </w:rPr>
        <w:t xml:space="preserve">, </w:t>
      </w:r>
      <w:proofErr w:type="spellStart"/>
      <w:r w:rsidRPr="00A670FD">
        <w:rPr>
          <w:sz w:val="16"/>
          <w:szCs w:val="16"/>
        </w:rPr>
        <w:t>якщо</w:t>
      </w:r>
      <w:proofErr w:type="spellEnd"/>
      <w:r w:rsidRPr="00A670FD">
        <w:rPr>
          <w:sz w:val="16"/>
          <w:szCs w:val="16"/>
        </w:rPr>
        <w:t xml:space="preserve"> по </w:t>
      </w:r>
      <w:proofErr w:type="spellStart"/>
      <w:r w:rsidRPr="00A670FD">
        <w:rPr>
          <w:sz w:val="16"/>
          <w:szCs w:val="16"/>
        </w:rPr>
        <w:t>ній</w:t>
      </w:r>
      <w:proofErr w:type="spellEnd"/>
      <w:r w:rsidRPr="00A670FD">
        <w:rPr>
          <w:sz w:val="16"/>
          <w:szCs w:val="16"/>
        </w:rPr>
        <w:t xml:space="preserve"> </w:t>
      </w:r>
      <w:proofErr w:type="spellStart"/>
      <w:r w:rsidRPr="00A670FD">
        <w:rPr>
          <w:sz w:val="16"/>
          <w:szCs w:val="16"/>
        </w:rPr>
        <w:t>протягом</w:t>
      </w:r>
      <w:proofErr w:type="spellEnd"/>
      <w:r w:rsidRPr="00A670FD">
        <w:rPr>
          <w:sz w:val="16"/>
          <w:szCs w:val="16"/>
        </w:rPr>
        <w:t xml:space="preserve"> 12 </w:t>
      </w:r>
      <w:proofErr w:type="spellStart"/>
      <w:r w:rsidRPr="00A670FD">
        <w:rPr>
          <w:sz w:val="16"/>
          <w:szCs w:val="16"/>
        </w:rPr>
        <w:t>місяців</w:t>
      </w:r>
      <w:proofErr w:type="spellEnd"/>
      <w:r w:rsidRPr="00A670FD">
        <w:rPr>
          <w:sz w:val="16"/>
          <w:szCs w:val="16"/>
        </w:rPr>
        <w:t xml:space="preserve"> не проводились </w:t>
      </w:r>
      <w:proofErr w:type="spellStart"/>
      <w:r w:rsidRPr="00A670FD">
        <w:rPr>
          <w:sz w:val="16"/>
          <w:szCs w:val="16"/>
        </w:rPr>
        <w:t>операції</w:t>
      </w:r>
      <w:proofErr w:type="spellEnd"/>
      <w:r w:rsidRPr="00A670FD">
        <w:rPr>
          <w:sz w:val="16"/>
          <w:szCs w:val="16"/>
        </w:rPr>
        <w:t xml:space="preserve"> </w:t>
      </w:r>
      <w:proofErr w:type="spellStart"/>
      <w:r w:rsidRPr="00A670FD">
        <w:rPr>
          <w:sz w:val="16"/>
          <w:szCs w:val="16"/>
        </w:rPr>
        <w:t>зняття</w:t>
      </w:r>
      <w:proofErr w:type="spellEnd"/>
      <w:r w:rsidRPr="00A670FD">
        <w:rPr>
          <w:sz w:val="16"/>
          <w:szCs w:val="16"/>
        </w:rPr>
        <w:t xml:space="preserve"> </w:t>
      </w:r>
      <w:proofErr w:type="spellStart"/>
      <w:r w:rsidRPr="00A670FD">
        <w:rPr>
          <w:sz w:val="16"/>
          <w:szCs w:val="16"/>
        </w:rPr>
        <w:t>готівки</w:t>
      </w:r>
      <w:proofErr w:type="spellEnd"/>
      <w:r w:rsidRPr="00A670FD">
        <w:rPr>
          <w:sz w:val="16"/>
          <w:szCs w:val="16"/>
        </w:rPr>
        <w:t xml:space="preserve"> в банкоматах та </w:t>
      </w:r>
      <w:r w:rsidRPr="00A670FD">
        <w:rPr>
          <w:sz w:val="16"/>
          <w:szCs w:val="16"/>
          <w:lang w:val="en-US"/>
        </w:rPr>
        <w:t>POS</w:t>
      </w:r>
      <w:r w:rsidRPr="00A670FD">
        <w:rPr>
          <w:sz w:val="16"/>
          <w:szCs w:val="16"/>
        </w:rPr>
        <w:t xml:space="preserve"> </w:t>
      </w:r>
      <w:proofErr w:type="spellStart"/>
      <w:r w:rsidRPr="00A670FD">
        <w:rPr>
          <w:sz w:val="16"/>
          <w:szCs w:val="16"/>
        </w:rPr>
        <w:t>терміналах</w:t>
      </w:r>
      <w:proofErr w:type="spellEnd"/>
      <w:r w:rsidRPr="00A670FD">
        <w:rPr>
          <w:sz w:val="16"/>
          <w:szCs w:val="16"/>
        </w:rPr>
        <w:t xml:space="preserve">, </w:t>
      </w:r>
      <w:proofErr w:type="spellStart"/>
      <w:r w:rsidRPr="00A670FD">
        <w:rPr>
          <w:sz w:val="16"/>
          <w:szCs w:val="16"/>
        </w:rPr>
        <w:t>безготівкової</w:t>
      </w:r>
      <w:proofErr w:type="spellEnd"/>
      <w:r w:rsidRPr="00A670FD">
        <w:rPr>
          <w:sz w:val="16"/>
          <w:szCs w:val="16"/>
        </w:rPr>
        <w:t xml:space="preserve"> оплати </w:t>
      </w:r>
      <w:proofErr w:type="spellStart"/>
      <w:r w:rsidRPr="00A670FD">
        <w:rPr>
          <w:sz w:val="16"/>
          <w:szCs w:val="16"/>
        </w:rPr>
        <w:t>товарів</w:t>
      </w:r>
      <w:proofErr w:type="spellEnd"/>
      <w:r w:rsidRPr="00A670FD">
        <w:rPr>
          <w:sz w:val="16"/>
          <w:szCs w:val="16"/>
        </w:rPr>
        <w:t xml:space="preserve"> та </w:t>
      </w:r>
      <w:proofErr w:type="spellStart"/>
      <w:r w:rsidRPr="00A670FD">
        <w:rPr>
          <w:sz w:val="16"/>
          <w:szCs w:val="16"/>
        </w:rPr>
        <w:t>послуг</w:t>
      </w:r>
      <w:proofErr w:type="spellEnd"/>
      <w:r w:rsidRPr="00A670FD">
        <w:rPr>
          <w:sz w:val="16"/>
          <w:szCs w:val="16"/>
        </w:rPr>
        <w:t xml:space="preserve">, </w:t>
      </w:r>
      <w:proofErr w:type="spellStart"/>
      <w:r w:rsidRPr="00A670FD">
        <w:rPr>
          <w:sz w:val="16"/>
          <w:szCs w:val="16"/>
        </w:rPr>
        <w:t>безготівкового</w:t>
      </w:r>
      <w:proofErr w:type="spellEnd"/>
      <w:r w:rsidRPr="00A670FD">
        <w:rPr>
          <w:sz w:val="16"/>
          <w:szCs w:val="16"/>
        </w:rPr>
        <w:t xml:space="preserve"> </w:t>
      </w:r>
      <w:proofErr w:type="spellStart"/>
      <w:r w:rsidRPr="00A670FD">
        <w:rPr>
          <w:sz w:val="16"/>
          <w:szCs w:val="16"/>
        </w:rPr>
        <w:t>перерахування</w:t>
      </w:r>
      <w:proofErr w:type="spellEnd"/>
      <w:r w:rsidRPr="00A670FD">
        <w:rPr>
          <w:sz w:val="16"/>
          <w:szCs w:val="16"/>
        </w:rPr>
        <w:t xml:space="preserve"> </w:t>
      </w:r>
      <w:proofErr w:type="spellStart"/>
      <w:r w:rsidRPr="00A670FD">
        <w:rPr>
          <w:sz w:val="16"/>
          <w:szCs w:val="16"/>
        </w:rPr>
        <w:t>коштів</w:t>
      </w:r>
      <w:proofErr w:type="spellEnd"/>
      <w:r w:rsidRPr="00A670FD">
        <w:rPr>
          <w:sz w:val="16"/>
          <w:szCs w:val="16"/>
        </w:rPr>
        <w:t xml:space="preserve">. </w:t>
      </w:r>
      <w:proofErr w:type="spellStart"/>
      <w:r w:rsidRPr="00A670FD">
        <w:rPr>
          <w:sz w:val="16"/>
          <w:szCs w:val="16"/>
        </w:rPr>
        <w:t>Якщо</w:t>
      </w:r>
      <w:proofErr w:type="spellEnd"/>
      <w:r w:rsidRPr="00A670FD">
        <w:rPr>
          <w:sz w:val="16"/>
          <w:szCs w:val="16"/>
        </w:rPr>
        <w:t xml:space="preserve"> </w:t>
      </w:r>
      <w:proofErr w:type="spellStart"/>
      <w:r w:rsidRPr="00A670FD">
        <w:rPr>
          <w:sz w:val="16"/>
          <w:szCs w:val="16"/>
        </w:rPr>
        <w:t>залишку</w:t>
      </w:r>
      <w:proofErr w:type="spellEnd"/>
      <w:r w:rsidRPr="00A670FD">
        <w:rPr>
          <w:sz w:val="16"/>
          <w:szCs w:val="16"/>
        </w:rPr>
        <w:t xml:space="preserve"> </w:t>
      </w:r>
      <w:proofErr w:type="spellStart"/>
      <w:r w:rsidRPr="00A670FD">
        <w:rPr>
          <w:sz w:val="16"/>
          <w:szCs w:val="16"/>
        </w:rPr>
        <w:t>коштів</w:t>
      </w:r>
      <w:proofErr w:type="spellEnd"/>
      <w:r w:rsidRPr="00A670FD">
        <w:rPr>
          <w:sz w:val="16"/>
          <w:szCs w:val="16"/>
        </w:rPr>
        <w:t xml:space="preserve"> не </w:t>
      </w:r>
      <w:proofErr w:type="spellStart"/>
      <w:r w:rsidRPr="00A670FD">
        <w:rPr>
          <w:sz w:val="16"/>
          <w:szCs w:val="16"/>
        </w:rPr>
        <w:t>достатньо</w:t>
      </w:r>
      <w:proofErr w:type="spellEnd"/>
      <w:r w:rsidRPr="00A670FD">
        <w:rPr>
          <w:sz w:val="16"/>
          <w:szCs w:val="16"/>
        </w:rPr>
        <w:t xml:space="preserve"> для </w:t>
      </w:r>
      <w:proofErr w:type="spellStart"/>
      <w:r w:rsidRPr="00A670FD">
        <w:rPr>
          <w:sz w:val="16"/>
          <w:szCs w:val="16"/>
        </w:rPr>
        <w:t>списання</w:t>
      </w:r>
      <w:proofErr w:type="spellEnd"/>
      <w:r w:rsidRPr="00A670FD">
        <w:rPr>
          <w:sz w:val="16"/>
          <w:szCs w:val="16"/>
        </w:rPr>
        <w:t xml:space="preserve"> </w:t>
      </w:r>
      <w:proofErr w:type="spellStart"/>
      <w:r w:rsidRPr="00A670FD">
        <w:rPr>
          <w:sz w:val="16"/>
          <w:szCs w:val="16"/>
        </w:rPr>
        <w:t>комісії</w:t>
      </w:r>
      <w:proofErr w:type="spellEnd"/>
      <w:r w:rsidRPr="00A670FD">
        <w:rPr>
          <w:sz w:val="16"/>
          <w:szCs w:val="16"/>
        </w:rPr>
        <w:t xml:space="preserve"> – вона буде списана в межах </w:t>
      </w:r>
      <w:proofErr w:type="spellStart"/>
      <w:r w:rsidRPr="00A670FD">
        <w:rPr>
          <w:sz w:val="16"/>
          <w:szCs w:val="16"/>
        </w:rPr>
        <w:t>залишку</w:t>
      </w:r>
      <w:proofErr w:type="spellEnd"/>
      <w:r w:rsidRPr="00A670FD">
        <w:rPr>
          <w:sz w:val="16"/>
          <w:szCs w:val="16"/>
        </w:rPr>
        <w:t xml:space="preserve"> на </w:t>
      </w:r>
      <w:proofErr w:type="spellStart"/>
      <w:r w:rsidRPr="00A670FD">
        <w:rPr>
          <w:sz w:val="16"/>
          <w:szCs w:val="16"/>
        </w:rPr>
        <w:t>рахунку</w:t>
      </w:r>
      <w:proofErr w:type="spellEnd"/>
      <w:r w:rsidRPr="00A670FD">
        <w:rPr>
          <w:sz w:val="16"/>
          <w:szCs w:val="16"/>
        </w:rPr>
        <w:t xml:space="preserve">. </w:t>
      </w:r>
    </w:p>
    <w:p w:rsidR="00D1043A" w:rsidRPr="00A670FD" w:rsidRDefault="00D1043A" w:rsidP="00D1043A">
      <w:pPr>
        <w:pStyle w:val="aa"/>
        <w:numPr>
          <w:ilvl w:val="0"/>
          <w:numId w:val="4"/>
        </w:numPr>
        <w:autoSpaceDE w:val="0"/>
        <w:spacing w:after="160" w:line="256" w:lineRule="auto"/>
        <w:jc w:val="both"/>
        <w:rPr>
          <w:sz w:val="16"/>
          <w:szCs w:val="16"/>
        </w:rPr>
      </w:pPr>
      <w:proofErr w:type="spellStart"/>
      <w:r w:rsidRPr="00A670FD">
        <w:rPr>
          <w:sz w:val="16"/>
          <w:szCs w:val="16"/>
        </w:rPr>
        <w:t>Нарахування</w:t>
      </w:r>
      <w:proofErr w:type="spellEnd"/>
      <w:r w:rsidRPr="00A670FD">
        <w:rPr>
          <w:sz w:val="16"/>
          <w:szCs w:val="16"/>
        </w:rPr>
        <w:t xml:space="preserve"> </w:t>
      </w:r>
      <w:proofErr w:type="spellStart"/>
      <w:r w:rsidRPr="00A670FD">
        <w:rPr>
          <w:sz w:val="16"/>
          <w:szCs w:val="16"/>
        </w:rPr>
        <w:t>відсотків</w:t>
      </w:r>
      <w:proofErr w:type="spellEnd"/>
      <w:r w:rsidRPr="00A670FD">
        <w:rPr>
          <w:sz w:val="16"/>
          <w:szCs w:val="16"/>
        </w:rPr>
        <w:t xml:space="preserve"> </w:t>
      </w:r>
      <w:proofErr w:type="spellStart"/>
      <w:r w:rsidRPr="00A670FD">
        <w:rPr>
          <w:sz w:val="16"/>
          <w:szCs w:val="16"/>
        </w:rPr>
        <w:t>здійснюється</w:t>
      </w:r>
      <w:proofErr w:type="spellEnd"/>
      <w:r w:rsidRPr="00A670FD">
        <w:rPr>
          <w:sz w:val="16"/>
          <w:szCs w:val="16"/>
        </w:rPr>
        <w:t xml:space="preserve"> </w:t>
      </w:r>
      <w:proofErr w:type="spellStart"/>
      <w:r w:rsidRPr="00A670FD">
        <w:rPr>
          <w:sz w:val="16"/>
          <w:szCs w:val="16"/>
        </w:rPr>
        <w:t>тільки</w:t>
      </w:r>
      <w:proofErr w:type="spellEnd"/>
      <w:r w:rsidRPr="00A670FD">
        <w:rPr>
          <w:sz w:val="16"/>
          <w:szCs w:val="16"/>
        </w:rPr>
        <w:t xml:space="preserve"> по </w:t>
      </w:r>
      <w:proofErr w:type="spellStart"/>
      <w:r w:rsidRPr="00A670FD">
        <w:rPr>
          <w:sz w:val="16"/>
          <w:szCs w:val="16"/>
        </w:rPr>
        <w:t>карткових</w:t>
      </w:r>
      <w:proofErr w:type="spellEnd"/>
      <w:r w:rsidRPr="00A670FD">
        <w:rPr>
          <w:sz w:val="16"/>
          <w:szCs w:val="16"/>
        </w:rPr>
        <w:t xml:space="preserve"> </w:t>
      </w:r>
      <w:proofErr w:type="spellStart"/>
      <w:r w:rsidRPr="00A670FD">
        <w:rPr>
          <w:sz w:val="16"/>
          <w:szCs w:val="16"/>
        </w:rPr>
        <w:t>рахунках</w:t>
      </w:r>
      <w:proofErr w:type="spellEnd"/>
      <w:r w:rsidRPr="00A670FD">
        <w:rPr>
          <w:sz w:val="16"/>
          <w:szCs w:val="16"/>
        </w:rPr>
        <w:t xml:space="preserve">, </w:t>
      </w:r>
      <w:proofErr w:type="spellStart"/>
      <w:r w:rsidRPr="00A670FD">
        <w:rPr>
          <w:sz w:val="16"/>
          <w:szCs w:val="16"/>
        </w:rPr>
        <w:t>відкритих</w:t>
      </w:r>
      <w:proofErr w:type="spellEnd"/>
      <w:r w:rsidRPr="00A670FD">
        <w:rPr>
          <w:sz w:val="16"/>
          <w:szCs w:val="16"/>
        </w:rPr>
        <w:t xml:space="preserve"> в </w:t>
      </w:r>
      <w:proofErr w:type="spellStart"/>
      <w:r w:rsidRPr="00A670FD">
        <w:rPr>
          <w:sz w:val="16"/>
          <w:szCs w:val="16"/>
        </w:rPr>
        <w:t>національній</w:t>
      </w:r>
      <w:proofErr w:type="spellEnd"/>
      <w:r w:rsidRPr="00A670FD">
        <w:rPr>
          <w:sz w:val="16"/>
          <w:szCs w:val="16"/>
        </w:rPr>
        <w:t xml:space="preserve"> </w:t>
      </w:r>
      <w:proofErr w:type="spellStart"/>
      <w:r w:rsidRPr="00A670FD">
        <w:rPr>
          <w:sz w:val="16"/>
          <w:szCs w:val="16"/>
        </w:rPr>
        <w:t>валюті</w:t>
      </w:r>
      <w:proofErr w:type="spellEnd"/>
      <w:r w:rsidRPr="00A670FD">
        <w:rPr>
          <w:sz w:val="16"/>
          <w:szCs w:val="16"/>
        </w:rPr>
        <w:t>.</w:t>
      </w:r>
    </w:p>
    <w:p w:rsidR="00D1043A" w:rsidRPr="00A670FD" w:rsidRDefault="00D1043A" w:rsidP="00D1043A">
      <w:pPr>
        <w:pStyle w:val="aa"/>
        <w:numPr>
          <w:ilvl w:val="0"/>
          <w:numId w:val="4"/>
        </w:numPr>
        <w:autoSpaceDE w:val="0"/>
        <w:jc w:val="both"/>
        <w:rPr>
          <w:sz w:val="16"/>
          <w:szCs w:val="16"/>
        </w:rPr>
      </w:pPr>
      <w:proofErr w:type="spellStart"/>
      <w:r w:rsidRPr="00A670FD">
        <w:rPr>
          <w:sz w:val="16"/>
          <w:szCs w:val="16"/>
        </w:rPr>
        <w:t>Нарахування</w:t>
      </w:r>
      <w:proofErr w:type="spellEnd"/>
      <w:r w:rsidRPr="00A670FD">
        <w:rPr>
          <w:sz w:val="16"/>
          <w:szCs w:val="16"/>
        </w:rPr>
        <w:t xml:space="preserve"> </w:t>
      </w:r>
      <w:proofErr w:type="spellStart"/>
      <w:r w:rsidRPr="00A670FD">
        <w:rPr>
          <w:sz w:val="16"/>
          <w:szCs w:val="16"/>
        </w:rPr>
        <w:t>комісійної</w:t>
      </w:r>
      <w:proofErr w:type="spellEnd"/>
      <w:r w:rsidRPr="00A670FD">
        <w:rPr>
          <w:sz w:val="16"/>
          <w:szCs w:val="16"/>
        </w:rPr>
        <w:t xml:space="preserve"> </w:t>
      </w:r>
      <w:proofErr w:type="spellStart"/>
      <w:r w:rsidRPr="00A670FD">
        <w:rPr>
          <w:sz w:val="16"/>
          <w:szCs w:val="16"/>
        </w:rPr>
        <w:t>винагороди</w:t>
      </w:r>
      <w:proofErr w:type="spellEnd"/>
      <w:r w:rsidRPr="00A670FD">
        <w:rPr>
          <w:sz w:val="16"/>
          <w:szCs w:val="16"/>
        </w:rPr>
        <w:t xml:space="preserve"> </w:t>
      </w:r>
      <w:proofErr w:type="spellStart"/>
      <w:r w:rsidRPr="00A670FD">
        <w:rPr>
          <w:sz w:val="16"/>
          <w:szCs w:val="16"/>
        </w:rPr>
        <w:t>згідно</w:t>
      </w:r>
      <w:proofErr w:type="spellEnd"/>
      <w:r w:rsidRPr="00A670FD">
        <w:rPr>
          <w:sz w:val="16"/>
          <w:szCs w:val="16"/>
        </w:rPr>
        <w:t xml:space="preserve"> п. 7 </w:t>
      </w:r>
      <w:proofErr w:type="spellStart"/>
      <w:r w:rsidRPr="00A670FD">
        <w:rPr>
          <w:sz w:val="16"/>
          <w:szCs w:val="16"/>
        </w:rPr>
        <w:t>здійснюється</w:t>
      </w:r>
      <w:proofErr w:type="spellEnd"/>
      <w:r w:rsidRPr="00A670FD">
        <w:rPr>
          <w:sz w:val="16"/>
          <w:szCs w:val="16"/>
        </w:rPr>
        <w:t xml:space="preserve"> </w:t>
      </w:r>
      <w:proofErr w:type="spellStart"/>
      <w:r w:rsidRPr="00A670FD">
        <w:rPr>
          <w:sz w:val="16"/>
          <w:szCs w:val="16"/>
        </w:rPr>
        <w:t>після</w:t>
      </w:r>
      <w:proofErr w:type="spellEnd"/>
      <w:r w:rsidRPr="00A670FD">
        <w:rPr>
          <w:sz w:val="16"/>
          <w:szCs w:val="16"/>
        </w:rPr>
        <w:t xml:space="preserve"> </w:t>
      </w:r>
      <w:proofErr w:type="spellStart"/>
      <w:r w:rsidRPr="00A670FD">
        <w:rPr>
          <w:sz w:val="16"/>
          <w:szCs w:val="16"/>
        </w:rPr>
        <w:t>першої</w:t>
      </w:r>
      <w:proofErr w:type="spellEnd"/>
      <w:r w:rsidRPr="00A670FD">
        <w:rPr>
          <w:sz w:val="16"/>
          <w:szCs w:val="16"/>
        </w:rPr>
        <w:t xml:space="preserve"> </w:t>
      </w:r>
      <w:proofErr w:type="spellStart"/>
      <w:r w:rsidRPr="00A670FD">
        <w:rPr>
          <w:sz w:val="16"/>
          <w:szCs w:val="16"/>
        </w:rPr>
        <w:t>операції</w:t>
      </w:r>
      <w:proofErr w:type="spellEnd"/>
      <w:r w:rsidRPr="00A670FD">
        <w:rPr>
          <w:sz w:val="16"/>
          <w:szCs w:val="16"/>
        </w:rPr>
        <w:t xml:space="preserve"> по </w:t>
      </w:r>
      <w:proofErr w:type="spellStart"/>
      <w:r w:rsidRPr="00A670FD">
        <w:rPr>
          <w:sz w:val="16"/>
          <w:szCs w:val="16"/>
        </w:rPr>
        <w:t>рахунку</w:t>
      </w:r>
      <w:proofErr w:type="spellEnd"/>
      <w:r w:rsidRPr="00A670FD">
        <w:rPr>
          <w:sz w:val="16"/>
          <w:szCs w:val="16"/>
        </w:rPr>
        <w:t>.</w:t>
      </w:r>
    </w:p>
    <w:p w:rsidR="00D1043A" w:rsidRPr="00A670FD" w:rsidRDefault="00D1043A" w:rsidP="00D1043A">
      <w:pPr>
        <w:rPr>
          <w:sz w:val="20"/>
        </w:rPr>
      </w:pPr>
      <w:r w:rsidRPr="00A670FD">
        <w:t xml:space="preserve"> </w:t>
      </w:r>
    </w:p>
    <w:p w:rsidR="00D1043A" w:rsidRPr="00A670FD" w:rsidRDefault="00D1043A" w:rsidP="00D1043A">
      <w:pPr>
        <w:ind w:firstLine="426"/>
        <w:jc w:val="center"/>
      </w:pPr>
      <w:r w:rsidRPr="00A670FD">
        <w:t xml:space="preserve">Рекомендовані </w:t>
      </w:r>
      <w:proofErr w:type="spellStart"/>
      <w:r w:rsidRPr="00A670FD">
        <w:t>авторизаційні</w:t>
      </w:r>
      <w:proofErr w:type="spellEnd"/>
      <w:r w:rsidRPr="00A670FD">
        <w:t xml:space="preserve"> ліміти на здійснення операцій з платіжними картками</w:t>
      </w:r>
    </w:p>
    <w:p w:rsidR="00D1043A" w:rsidRPr="00A670FD" w:rsidRDefault="00D1043A" w:rsidP="00D1043A">
      <w:pPr>
        <w:ind w:firstLine="426"/>
        <w:jc w:val="center"/>
      </w:pPr>
    </w:p>
    <w:tbl>
      <w:tblPr>
        <w:tblStyle w:val="a3"/>
        <w:tblW w:w="10276" w:type="dxa"/>
        <w:tblInd w:w="-572" w:type="dxa"/>
        <w:tblLook w:val="04A0" w:firstRow="1" w:lastRow="0" w:firstColumn="1" w:lastColumn="0" w:noHBand="0" w:noVBand="1"/>
      </w:tblPr>
      <w:tblGrid>
        <w:gridCol w:w="2410"/>
        <w:gridCol w:w="1404"/>
        <w:gridCol w:w="1279"/>
        <w:gridCol w:w="1305"/>
        <w:gridCol w:w="1293"/>
        <w:gridCol w:w="1293"/>
        <w:gridCol w:w="1292"/>
      </w:tblGrid>
      <w:tr w:rsidR="00D1043A" w:rsidRPr="00A670FD" w:rsidTr="00D1043A">
        <w:trPr>
          <w:trHeight w:val="517"/>
        </w:trPr>
        <w:tc>
          <w:tcPr>
            <w:tcW w:w="2410" w:type="dxa"/>
            <w:vMerge w:val="restart"/>
            <w:tcBorders>
              <w:top w:val="single" w:sz="4" w:space="0" w:color="auto"/>
              <w:left w:val="single" w:sz="4" w:space="0" w:color="auto"/>
              <w:bottom w:val="single" w:sz="4" w:space="0" w:color="auto"/>
              <w:right w:val="single" w:sz="4" w:space="0" w:color="auto"/>
            </w:tcBorders>
          </w:tcPr>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r w:rsidRPr="00A670FD">
              <w:rPr>
                <w:rFonts w:ascii="Times New Roman" w:hAnsi="Times New Roman"/>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в мережі інтернет протягом 1 доби</w:t>
            </w:r>
          </w:p>
        </w:tc>
      </w:tr>
      <w:tr w:rsidR="00D1043A" w:rsidRPr="00A670FD"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Pr="00A670FD"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r>
      <w:tr w:rsidR="00D1043A" w:rsidRPr="00A670FD" w:rsidTr="00D1043A">
        <w:trPr>
          <w:trHeight w:val="168"/>
        </w:trPr>
        <w:tc>
          <w:tcPr>
            <w:tcW w:w="241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both"/>
              <w:rPr>
                <w:rFonts w:ascii="Times New Roman" w:hAnsi="Times New Roman"/>
                <w:sz w:val="16"/>
                <w:szCs w:val="16"/>
              </w:rPr>
            </w:pPr>
            <w:r w:rsidRPr="00A670FD">
              <w:rPr>
                <w:rFonts w:ascii="Times New Roman" w:hAnsi="Times New Roman"/>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ru-RU"/>
              </w:rPr>
            </w:pPr>
            <w:r w:rsidRPr="00A670FD">
              <w:rPr>
                <w:rFonts w:ascii="Times New Roman" w:hAnsi="Times New Roman"/>
                <w:sz w:val="16"/>
                <w:szCs w:val="16"/>
              </w:rPr>
              <w:t>10</w:t>
            </w:r>
            <w:r w:rsidRPr="00A670FD">
              <w:rPr>
                <w:rFonts w:ascii="Times New Roman" w:hAnsi="Times New Roman"/>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5</w:t>
            </w:r>
            <w:r w:rsidRPr="00A670FD">
              <w:rPr>
                <w:rFonts w:ascii="Times New Roman" w:hAnsi="Times New Roman"/>
                <w:sz w:val="16"/>
                <w:szCs w:val="16"/>
              </w:rPr>
              <w:t xml:space="preserve"> 0</w:t>
            </w:r>
            <w:r w:rsidRPr="00A670FD">
              <w:rPr>
                <w:rFonts w:ascii="Times New Roman" w:hAnsi="Times New Roman"/>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r>
    </w:tbl>
    <w:p w:rsidR="00D1043A" w:rsidRPr="00A670FD" w:rsidRDefault="00D1043A" w:rsidP="00D1043A">
      <w:pPr>
        <w:ind w:right="-142"/>
        <w:jc w:val="center"/>
        <w:rPr>
          <w:rFonts w:eastAsia="Calibri"/>
          <w:b/>
          <w:sz w:val="20"/>
          <w:lang w:val="ru-RU"/>
        </w:rPr>
      </w:pPr>
    </w:p>
    <w:p w:rsidR="009116FE" w:rsidRPr="00A670FD" w:rsidRDefault="009116FE" w:rsidP="009116FE">
      <w:pPr>
        <w:ind w:right="-142"/>
        <w:jc w:val="center"/>
        <w:rPr>
          <w:rFonts w:eastAsia="Calibri"/>
          <w:b/>
          <w:szCs w:val="28"/>
        </w:rPr>
      </w:pPr>
      <w:r w:rsidRPr="00A670FD">
        <w:rPr>
          <w:rFonts w:eastAsia="Calibri"/>
          <w:b/>
          <w:szCs w:val="28"/>
        </w:rPr>
        <w:t>Тарифний пакет «Зарплатний» (для співробітників організацій)</w:t>
      </w:r>
    </w:p>
    <w:p w:rsidR="009116FE" w:rsidRPr="00A670FD" w:rsidRDefault="009116FE" w:rsidP="009116FE">
      <w:pPr>
        <w:ind w:right="-142"/>
        <w:jc w:val="center"/>
        <w:rPr>
          <w:rFonts w:eastAsia="Calibri"/>
          <w:b/>
          <w:sz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238"/>
        <w:gridCol w:w="2835"/>
        <w:gridCol w:w="2438"/>
      </w:tblGrid>
      <w:tr w:rsidR="009116FE" w:rsidRPr="00A670FD" w:rsidTr="009116FE">
        <w:trPr>
          <w:trHeight w:val="226"/>
        </w:trPr>
        <w:tc>
          <w:tcPr>
            <w:tcW w:w="837" w:type="dxa"/>
            <w:shd w:val="clear" w:color="auto" w:fill="auto"/>
          </w:tcPr>
          <w:p w:rsidR="009116FE" w:rsidRPr="00A670FD" w:rsidRDefault="009116FE" w:rsidP="009116FE">
            <w:pPr>
              <w:jc w:val="center"/>
              <w:rPr>
                <w:rFonts w:eastAsia="Calibri"/>
                <w:b/>
                <w:sz w:val="20"/>
              </w:rPr>
            </w:pPr>
            <w:r w:rsidRPr="00A670FD">
              <w:rPr>
                <w:rFonts w:eastAsia="Calibri"/>
                <w:b/>
                <w:sz w:val="20"/>
              </w:rPr>
              <w:t>№</w:t>
            </w:r>
          </w:p>
        </w:tc>
        <w:tc>
          <w:tcPr>
            <w:tcW w:w="4238" w:type="dxa"/>
            <w:shd w:val="clear" w:color="auto" w:fill="auto"/>
          </w:tcPr>
          <w:p w:rsidR="009116FE" w:rsidRPr="00A670FD" w:rsidRDefault="009116FE" w:rsidP="009116FE">
            <w:pPr>
              <w:jc w:val="center"/>
              <w:rPr>
                <w:rFonts w:eastAsia="Calibri"/>
                <w:b/>
                <w:sz w:val="20"/>
              </w:rPr>
            </w:pPr>
            <w:r w:rsidRPr="00A670FD">
              <w:rPr>
                <w:rFonts w:eastAsia="Calibri"/>
                <w:b/>
                <w:sz w:val="20"/>
              </w:rPr>
              <w:t>Перелік операцій</w:t>
            </w:r>
          </w:p>
        </w:tc>
        <w:tc>
          <w:tcPr>
            <w:tcW w:w="5273" w:type="dxa"/>
            <w:gridSpan w:val="2"/>
            <w:shd w:val="clear" w:color="auto" w:fill="auto"/>
          </w:tcPr>
          <w:p w:rsidR="009116FE" w:rsidRPr="00A670FD" w:rsidRDefault="009116FE" w:rsidP="009116FE">
            <w:pPr>
              <w:jc w:val="center"/>
              <w:rPr>
                <w:rFonts w:eastAsia="Calibri"/>
                <w:b/>
                <w:sz w:val="20"/>
              </w:rPr>
            </w:pPr>
            <w:r w:rsidRPr="00A670FD">
              <w:rPr>
                <w:rFonts w:eastAsia="Calibri"/>
                <w:b/>
                <w:sz w:val="20"/>
              </w:rPr>
              <w:t xml:space="preserve">Розмір тарифу </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Тип картки</w:t>
            </w:r>
          </w:p>
        </w:tc>
        <w:tc>
          <w:tcPr>
            <w:tcW w:w="2835" w:type="dxa"/>
            <w:shd w:val="clear" w:color="auto" w:fill="auto"/>
          </w:tcPr>
          <w:p w:rsidR="009116FE" w:rsidRPr="00A670FD" w:rsidRDefault="009116FE" w:rsidP="009116FE">
            <w:pPr>
              <w:jc w:val="center"/>
              <w:rPr>
                <w:rFonts w:eastAsia="Calibri"/>
                <w:b/>
                <w:sz w:val="20"/>
              </w:rPr>
            </w:pPr>
            <w:proofErr w:type="spellStart"/>
            <w:r w:rsidRPr="00A670FD">
              <w:rPr>
                <w:rFonts w:eastAsia="Calibri"/>
                <w:b/>
                <w:sz w:val="20"/>
              </w:rPr>
              <w:t>Visa</w:t>
            </w:r>
            <w:proofErr w:type="spellEnd"/>
            <w:r w:rsidRPr="00A670FD">
              <w:rPr>
                <w:rFonts w:eastAsia="Calibri"/>
                <w:b/>
                <w:sz w:val="20"/>
              </w:rPr>
              <w:t xml:space="preserve"> </w:t>
            </w:r>
            <w:proofErr w:type="spellStart"/>
            <w:r w:rsidRPr="00A670FD">
              <w:rPr>
                <w:rFonts w:eastAsia="Calibri"/>
                <w:b/>
                <w:sz w:val="20"/>
              </w:rPr>
              <w:t>Classic</w:t>
            </w:r>
            <w:proofErr w:type="spellEnd"/>
            <w:r w:rsidRPr="00A670FD">
              <w:rPr>
                <w:rFonts w:eastAsia="Calibri"/>
                <w:b/>
                <w:sz w:val="20"/>
              </w:rPr>
              <w:t xml:space="preserve"> з чипом</w:t>
            </w:r>
          </w:p>
        </w:tc>
        <w:tc>
          <w:tcPr>
            <w:tcW w:w="2438" w:type="dxa"/>
            <w:shd w:val="clear" w:color="auto" w:fill="auto"/>
          </w:tcPr>
          <w:p w:rsidR="009116FE" w:rsidRPr="00A670FD" w:rsidRDefault="009116FE" w:rsidP="009116FE">
            <w:pPr>
              <w:jc w:val="center"/>
              <w:rPr>
                <w:rFonts w:eastAsia="Calibri"/>
                <w:b/>
                <w:sz w:val="20"/>
              </w:rPr>
            </w:pPr>
            <w:proofErr w:type="spellStart"/>
            <w:r w:rsidRPr="00A670FD">
              <w:rPr>
                <w:rFonts w:eastAsia="Calibri"/>
                <w:b/>
                <w:sz w:val="20"/>
              </w:rPr>
              <w:t>Visa</w:t>
            </w:r>
            <w:proofErr w:type="spellEnd"/>
            <w:r w:rsidRPr="00A670FD">
              <w:rPr>
                <w:rFonts w:eastAsia="Calibri"/>
                <w:b/>
                <w:sz w:val="20"/>
              </w:rPr>
              <w:t xml:space="preserve"> </w:t>
            </w:r>
            <w:proofErr w:type="spellStart"/>
            <w:r w:rsidRPr="00A670FD">
              <w:rPr>
                <w:rFonts w:eastAsia="Calibri"/>
                <w:b/>
                <w:sz w:val="20"/>
              </w:rPr>
              <w:t>Classic</w:t>
            </w:r>
            <w:proofErr w:type="spellEnd"/>
            <w:r w:rsidRPr="00A670FD">
              <w:rPr>
                <w:rFonts w:eastAsia="Calibri"/>
                <w:b/>
                <w:sz w:val="20"/>
              </w:rPr>
              <w:t xml:space="preserve"> з магнітною смугою (іменна або миттєвого випуску)</w:t>
            </w:r>
          </w:p>
        </w:tc>
      </w:tr>
      <w:tr w:rsidR="009116FE" w:rsidRPr="00A670FD" w:rsidTr="009116FE">
        <w:trPr>
          <w:trHeight w:val="38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Термін дії картки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4 роки</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4 роки</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випуск основної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Сплачується підприємством</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Сплачується підприємством</w:t>
            </w:r>
          </w:p>
        </w:tc>
      </w:tr>
      <w:tr w:rsidR="009116FE" w:rsidRPr="00A670FD" w:rsidTr="009116FE">
        <w:trPr>
          <w:trHeight w:val="67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3</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Комісія за випуск додаткової картки /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 </w:t>
            </w:r>
          </w:p>
        </w:tc>
        <w:tc>
          <w:tcPr>
            <w:tcW w:w="2835" w:type="dxa"/>
            <w:shd w:val="clear" w:color="auto" w:fill="auto"/>
          </w:tcPr>
          <w:p w:rsidR="009116FE" w:rsidRPr="00A670FD" w:rsidRDefault="009116FE" w:rsidP="009116FE">
            <w:pP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- 240 грн.; </w:t>
            </w: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c>
          <w:tcPr>
            <w:tcW w:w="2438" w:type="dxa"/>
            <w:shd w:val="clear" w:color="auto" w:fill="auto"/>
          </w:tcPr>
          <w:p w:rsidR="009116FE" w:rsidRPr="00A670FD" w:rsidRDefault="009116FE" w:rsidP="009116FE">
            <w:pP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- 240 грн.; </w:t>
            </w: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4</w:t>
            </w:r>
          </w:p>
        </w:tc>
        <w:tc>
          <w:tcPr>
            <w:tcW w:w="4238" w:type="dxa"/>
            <w:shd w:val="clear" w:color="auto" w:fill="auto"/>
          </w:tcPr>
          <w:p w:rsidR="009116FE" w:rsidRPr="00A670FD" w:rsidRDefault="009116FE" w:rsidP="009116FE">
            <w:pPr>
              <w:rPr>
                <w:rFonts w:eastAsia="Calibri"/>
                <w:sz w:val="20"/>
                <w:vertAlign w:val="superscript"/>
              </w:rPr>
            </w:pPr>
            <w:r w:rsidRPr="00A670FD">
              <w:rPr>
                <w:rFonts w:eastAsia="Calibri"/>
                <w:sz w:val="20"/>
              </w:rPr>
              <w:t>Комісія за неактивну картку</w:t>
            </w:r>
            <w:r w:rsidRPr="00A670FD">
              <w:rPr>
                <w:rFonts w:eastAsia="Calibri"/>
                <w:sz w:val="16"/>
                <w:szCs w:val="16"/>
                <w:vertAlign w:val="superscript"/>
              </w:rPr>
              <w:t>1</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p w:rsidR="009116FE" w:rsidRPr="00A670FD" w:rsidRDefault="009116FE" w:rsidP="009116FE">
            <w:pPr>
              <w:jc w:val="center"/>
              <w:rPr>
                <w:rFonts w:eastAsia="Calibri"/>
                <w:sz w:val="20"/>
              </w:rPr>
            </w:pP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tc>
      </w:tr>
      <w:tr w:rsidR="009116FE" w:rsidRPr="00A670FD" w:rsidTr="009116FE">
        <w:trPr>
          <w:trHeight w:val="691"/>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5</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Комісія за </w:t>
            </w:r>
            <w:proofErr w:type="spellStart"/>
            <w:r w:rsidRPr="00A670FD">
              <w:rPr>
                <w:rFonts w:eastAsia="Calibri"/>
                <w:sz w:val="20"/>
              </w:rPr>
              <w:t>перевипуск</w:t>
            </w:r>
            <w:proofErr w:type="spellEnd"/>
            <w:r w:rsidRPr="00A670FD">
              <w:rPr>
                <w:rFonts w:eastAsia="Calibri"/>
                <w:sz w:val="20"/>
              </w:rPr>
              <w:t xml:space="preserve"> картки по ініціативі клієнта (при втраті, пошкодженні, вилученні банкоматом і </w:t>
            </w:r>
            <w:proofErr w:type="spellStart"/>
            <w:r w:rsidRPr="00A670FD">
              <w:rPr>
                <w:rFonts w:eastAsia="Calibri"/>
                <w:sz w:val="20"/>
              </w:rPr>
              <w:t>т.д</w:t>
            </w:r>
            <w:proofErr w:type="spellEnd"/>
            <w:r w:rsidRPr="00A670FD">
              <w:rPr>
                <w:rFonts w:eastAsia="Calibri"/>
                <w:sz w:val="20"/>
              </w:rPr>
              <w:t>.)</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240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60 грн.</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6</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Місячна абонплата за СМС-інформування</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7</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конвертацію валюти (% від суми операції)</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8</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Зміна </w:t>
            </w:r>
            <w:proofErr w:type="spellStart"/>
            <w:r w:rsidRPr="00A670FD">
              <w:rPr>
                <w:rFonts w:eastAsia="Calibri"/>
                <w:sz w:val="20"/>
              </w:rPr>
              <w:t>авторизаційного</w:t>
            </w:r>
            <w:proofErr w:type="spellEnd"/>
            <w:r w:rsidRPr="00A670FD">
              <w:rPr>
                <w:rFonts w:eastAsia="Calibri"/>
                <w:sz w:val="20"/>
              </w:rPr>
              <w:t xml:space="preserve"> ліміту на проведення операцій по карті</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r>
      <w:tr w:rsidR="009116FE" w:rsidRPr="00A670FD" w:rsidTr="009116FE">
        <w:trPr>
          <w:trHeight w:val="226"/>
        </w:trPr>
        <w:tc>
          <w:tcPr>
            <w:tcW w:w="837" w:type="dxa"/>
            <w:shd w:val="clear" w:color="auto" w:fill="auto"/>
          </w:tcPr>
          <w:p w:rsidR="009116FE" w:rsidRPr="00A670FD" w:rsidRDefault="009116FE" w:rsidP="009116FE">
            <w:pPr>
              <w:ind w:right="-89"/>
              <w:rPr>
                <w:rFonts w:eastAsia="Calibri"/>
                <w:sz w:val="18"/>
                <w:szCs w:val="18"/>
              </w:rPr>
            </w:pPr>
            <w:r w:rsidRPr="00A670FD">
              <w:rPr>
                <w:rFonts w:eastAsia="Calibri"/>
                <w:sz w:val="18"/>
                <w:szCs w:val="18"/>
              </w:rPr>
              <w:t>9</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блокування та розблокування карток</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r>
      <w:tr w:rsidR="009116FE" w:rsidRPr="00A670FD" w:rsidTr="009116FE">
        <w:trPr>
          <w:trHeight w:val="67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10</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Перегляд залишку в банкоматах та POS терміналах на території України / за межами України (більше 1 разу на день)</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 грн. / 10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2 грн. / 10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2835" w:type="dxa"/>
            <w:shd w:val="clear" w:color="auto" w:fill="auto"/>
          </w:tcPr>
          <w:p w:rsidR="009116FE" w:rsidRPr="00A670FD" w:rsidRDefault="009116FE" w:rsidP="009116FE">
            <w:pPr>
              <w:jc w:val="center"/>
              <w:rPr>
                <w:sz w:val="20"/>
              </w:rPr>
            </w:pPr>
            <w:r w:rsidRPr="00A670FD">
              <w:rPr>
                <w:sz w:val="20"/>
              </w:rPr>
              <w:t>Безкоштовно</w:t>
            </w:r>
          </w:p>
        </w:tc>
        <w:tc>
          <w:tcPr>
            <w:tcW w:w="2438" w:type="dxa"/>
            <w:shd w:val="clear" w:color="auto" w:fill="auto"/>
          </w:tcPr>
          <w:p w:rsidR="009116FE" w:rsidRPr="00A670FD" w:rsidRDefault="009116FE" w:rsidP="009116FE">
            <w:pPr>
              <w:jc w:val="center"/>
              <w:rPr>
                <w:rFonts w:eastAsia="Calibri"/>
                <w:sz w:val="20"/>
              </w:rPr>
            </w:pPr>
            <w:r w:rsidRPr="00A670FD">
              <w:rPr>
                <w:sz w:val="20"/>
              </w:rPr>
              <w:t>Безкоштовно</w:t>
            </w:r>
          </w:p>
        </w:tc>
      </w:tr>
      <w:tr w:rsidR="009116FE" w:rsidRPr="00A670FD" w:rsidTr="009116FE">
        <w:trPr>
          <w:trHeight w:val="918"/>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 xml:space="preserve"> Банків на території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 безкоштовно)</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 безкоштовно)</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Зняття готівки в мережі POS терміналів Банків на території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13</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/POS терміналів інших Банків за межами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14</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Безготівкова оплата товарів та послуг</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lastRenderedPageBreak/>
              <w:t>15</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без картки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25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25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16</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Поповнення рахунку без картки через касу Банку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9116FE">
        <w:trPr>
          <w:trHeight w:val="465"/>
        </w:trPr>
        <w:tc>
          <w:tcPr>
            <w:tcW w:w="837" w:type="dxa"/>
            <w:shd w:val="clear" w:color="auto" w:fill="auto"/>
          </w:tcPr>
          <w:p w:rsidR="009116FE" w:rsidRPr="00A670FD" w:rsidRDefault="009116FE" w:rsidP="009116FE">
            <w:pPr>
              <w:rPr>
                <w:rFonts w:eastAsia="Calibri"/>
                <w:sz w:val="18"/>
                <w:szCs w:val="18"/>
              </w:rPr>
            </w:pPr>
            <w:r w:rsidRPr="00A670FD">
              <w:rPr>
                <w:rFonts w:eastAsia="Calibri"/>
                <w:sz w:val="18"/>
                <w:szCs w:val="18"/>
              </w:rPr>
              <w:t>17</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Зарахування безготівкових коштів з іншого Банку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18</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отримання P2P переказів</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9116FE">
        <w:trPr>
          <w:trHeight w:val="90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19</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Плата за розслідування спірних транзакцій </w:t>
            </w:r>
            <w:r w:rsidRPr="00A670FD">
              <w:rPr>
                <w:rFonts w:eastAsia="Calibri"/>
                <w:sz w:val="16"/>
                <w:szCs w:val="16"/>
              </w:rPr>
              <w:t xml:space="preserve"> </w:t>
            </w:r>
            <w:r w:rsidRPr="00A670FD">
              <w:rPr>
                <w:rFonts w:eastAsia="Calibri"/>
                <w:sz w:val="20"/>
              </w:rPr>
              <w:t>(якщо заява клієнта на оскарження операцій була безпідставною, плата за розслідування становить подвійний розмір)</w:t>
            </w:r>
            <w:r w:rsidRPr="00A670FD">
              <w:rPr>
                <w:rFonts w:eastAsia="Calibri"/>
                <w:sz w:val="16"/>
                <w:szCs w:val="16"/>
              </w:rPr>
              <w:t xml:space="preserve">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200 грн.</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20</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Надання довідки по рахунку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100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100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Нарахування відсотків по несанкціонованому овердрафту (у разі виникнення)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50% річних</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50% річних</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Терміновий випуск картки (до 3-х банківських днів в залежності від регіону)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300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300 грн.</w:t>
            </w:r>
          </w:p>
        </w:tc>
      </w:tr>
      <w:tr w:rsidR="009116FE" w:rsidRPr="00A670FD" w:rsidTr="009116FE">
        <w:trPr>
          <w:trHeight w:val="1371"/>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23</w:t>
            </w:r>
          </w:p>
        </w:tc>
        <w:tc>
          <w:tcPr>
            <w:tcW w:w="4238" w:type="dxa"/>
            <w:shd w:val="clear" w:color="auto" w:fill="auto"/>
          </w:tcPr>
          <w:p w:rsidR="009116FE" w:rsidRPr="00A670FD" w:rsidRDefault="009116FE" w:rsidP="009116FE">
            <w:pPr>
              <w:rPr>
                <w:sz w:val="20"/>
              </w:rPr>
            </w:pPr>
            <w:r w:rsidRPr="00A670FD">
              <w:rPr>
                <w:sz w:val="20"/>
              </w:rPr>
              <w:t>Нарахування відсотків на залишок по картковому рахунку, в залежності від суми залишку, річних:</w:t>
            </w:r>
          </w:p>
          <w:p w:rsidR="009116FE" w:rsidRPr="00A670FD" w:rsidRDefault="009116FE" w:rsidP="009116FE">
            <w:pPr>
              <w:rPr>
                <w:sz w:val="20"/>
              </w:rPr>
            </w:pPr>
            <w:r w:rsidRPr="00A670FD">
              <w:rPr>
                <w:sz w:val="20"/>
              </w:rPr>
              <w:t>Від 0,00 грн. до 5 000,00 грн.</w:t>
            </w:r>
          </w:p>
          <w:p w:rsidR="009116FE" w:rsidRPr="00A670FD" w:rsidRDefault="009116FE" w:rsidP="009116FE">
            <w:pPr>
              <w:rPr>
                <w:sz w:val="20"/>
              </w:rPr>
            </w:pPr>
            <w:r w:rsidRPr="00A670FD">
              <w:rPr>
                <w:sz w:val="20"/>
              </w:rPr>
              <w:t xml:space="preserve">Від 5 000,01 грн. до 20 000,00 грн. </w:t>
            </w:r>
          </w:p>
          <w:p w:rsidR="009116FE" w:rsidRPr="00A670FD" w:rsidRDefault="009116FE" w:rsidP="009116FE">
            <w:pPr>
              <w:rPr>
                <w:sz w:val="20"/>
              </w:rPr>
            </w:pPr>
            <w:r w:rsidRPr="00A670FD">
              <w:rPr>
                <w:sz w:val="20"/>
              </w:rPr>
              <w:t xml:space="preserve">Від 20 000,01 грн. </w:t>
            </w:r>
          </w:p>
        </w:tc>
        <w:tc>
          <w:tcPr>
            <w:tcW w:w="2835"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c>
          <w:tcPr>
            <w:tcW w:w="2438"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ind w:left="426"/>
        <w:jc w:val="both"/>
        <w:rPr>
          <w:sz w:val="16"/>
          <w:szCs w:val="16"/>
        </w:rPr>
      </w:pPr>
    </w:p>
    <w:p w:rsidR="009116FE" w:rsidRPr="00A670FD" w:rsidRDefault="009116FE" w:rsidP="009116FE">
      <w:pPr>
        <w:ind w:left="426"/>
        <w:jc w:val="both"/>
        <w:rPr>
          <w:sz w:val="16"/>
          <w:szCs w:val="16"/>
        </w:rPr>
      </w:pPr>
      <w:r w:rsidRPr="00A670FD">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left="426"/>
        <w:jc w:val="both"/>
        <w:rPr>
          <w:sz w:val="16"/>
          <w:szCs w:val="16"/>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1462"/>
        <w:gridCol w:w="1439"/>
        <w:gridCol w:w="1514"/>
        <w:gridCol w:w="1604"/>
        <w:gridCol w:w="1985"/>
        <w:gridCol w:w="1020"/>
      </w:tblGrid>
      <w:tr w:rsidR="009116FE" w:rsidRPr="00A670FD" w:rsidTr="009116FE">
        <w:trPr>
          <w:trHeight w:val="517"/>
        </w:trPr>
        <w:tc>
          <w:tcPr>
            <w:tcW w:w="1211"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2901"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118"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3005"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9116FE">
        <w:trPr>
          <w:trHeight w:val="179"/>
        </w:trPr>
        <w:tc>
          <w:tcPr>
            <w:tcW w:w="1211" w:type="dxa"/>
            <w:vMerge/>
            <w:shd w:val="clear" w:color="auto" w:fill="auto"/>
          </w:tcPr>
          <w:p w:rsidR="009116FE" w:rsidRPr="00A670FD" w:rsidRDefault="009116FE" w:rsidP="009116FE">
            <w:pPr>
              <w:jc w:val="both"/>
              <w:rPr>
                <w:sz w:val="16"/>
                <w:szCs w:val="16"/>
              </w:rPr>
            </w:pPr>
          </w:p>
        </w:tc>
        <w:tc>
          <w:tcPr>
            <w:tcW w:w="1462"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439"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51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604"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985"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020"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9116FE">
        <w:trPr>
          <w:trHeight w:val="168"/>
        </w:trPr>
        <w:tc>
          <w:tcPr>
            <w:tcW w:w="1211"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462" w:type="dxa"/>
            <w:shd w:val="clear" w:color="auto" w:fill="auto"/>
          </w:tcPr>
          <w:p w:rsidR="009116FE" w:rsidRPr="00A670FD" w:rsidRDefault="009116FE" w:rsidP="009116FE">
            <w:pPr>
              <w:jc w:val="center"/>
              <w:rPr>
                <w:sz w:val="16"/>
                <w:szCs w:val="16"/>
              </w:rPr>
            </w:pPr>
            <w:r w:rsidRPr="00A670FD">
              <w:rPr>
                <w:sz w:val="16"/>
                <w:szCs w:val="16"/>
              </w:rPr>
              <w:t>10 000</w:t>
            </w:r>
          </w:p>
        </w:tc>
        <w:tc>
          <w:tcPr>
            <w:tcW w:w="1439" w:type="dxa"/>
            <w:shd w:val="clear" w:color="auto" w:fill="auto"/>
          </w:tcPr>
          <w:p w:rsidR="009116FE" w:rsidRPr="00A670FD" w:rsidRDefault="009116FE" w:rsidP="009116FE">
            <w:pPr>
              <w:jc w:val="center"/>
              <w:rPr>
                <w:sz w:val="16"/>
                <w:szCs w:val="16"/>
              </w:rPr>
            </w:pPr>
            <w:r w:rsidRPr="00A670FD">
              <w:rPr>
                <w:sz w:val="16"/>
                <w:szCs w:val="16"/>
              </w:rPr>
              <w:t>10</w:t>
            </w:r>
          </w:p>
        </w:tc>
        <w:tc>
          <w:tcPr>
            <w:tcW w:w="1514" w:type="dxa"/>
            <w:shd w:val="clear" w:color="auto" w:fill="auto"/>
          </w:tcPr>
          <w:p w:rsidR="009116FE" w:rsidRPr="00A670FD" w:rsidRDefault="009116FE" w:rsidP="009116FE">
            <w:pPr>
              <w:jc w:val="center"/>
              <w:rPr>
                <w:sz w:val="16"/>
                <w:szCs w:val="16"/>
              </w:rPr>
            </w:pPr>
            <w:r w:rsidRPr="00A670FD">
              <w:rPr>
                <w:sz w:val="16"/>
                <w:szCs w:val="16"/>
              </w:rPr>
              <w:t>10 000</w:t>
            </w:r>
          </w:p>
        </w:tc>
        <w:tc>
          <w:tcPr>
            <w:tcW w:w="1604" w:type="dxa"/>
            <w:shd w:val="clear" w:color="auto" w:fill="auto"/>
          </w:tcPr>
          <w:p w:rsidR="009116FE" w:rsidRPr="00A670FD" w:rsidRDefault="009116FE" w:rsidP="009116FE">
            <w:pPr>
              <w:jc w:val="center"/>
              <w:rPr>
                <w:sz w:val="16"/>
                <w:szCs w:val="16"/>
              </w:rPr>
            </w:pPr>
            <w:r w:rsidRPr="00A670FD">
              <w:rPr>
                <w:sz w:val="16"/>
                <w:szCs w:val="16"/>
              </w:rPr>
              <w:t>10</w:t>
            </w:r>
          </w:p>
        </w:tc>
        <w:tc>
          <w:tcPr>
            <w:tcW w:w="1985" w:type="dxa"/>
            <w:shd w:val="clear" w:color="auto" w:fill="auto"/>
          </w:tcPr>
          <w:p w:rsidR="009116FE" w:rsidRPr="00A670FD" w:rsidRDefault="009116FE" w:rsidP="009116FE">
            <w:pPr>
              <w:jc w:val="center"/>
              <w:rPr>
                <w:sz w:val="16"/>
                <w:szCs w:val="16"/>
              </w:rPr>
            </w:pPr>
            <w:r w:rsidRPr="00A670FD">
              <w:rPr>
                <w:sz w:val="16"/>
                <w:szCs w:val="16"/>
              </w:rPr>
              <w:t>5 000</w:t>
            </w:r>
          </w:p>
        </w:tc>
        <w:tc>
          <w:tcPr>
            <w:tcW w:w="1020"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jc w:val="both"/>
        <w:rPr>
          <w:rFonts w:eastAsia="Calibri"/>
          <w:sz w:val="16"/>
          <w:szCs w:val="16"/>
        </w:rPr>
      </w:pPr>
    </w:p>
    <w:p w:rsidR="009116FE" w:rsidRPr="00A670FD" w:rsidRDefault="009116FE" w:rsidP="009116FE">
      <w:pPr>
        <w:ind w:right="-142"/>
        <w:jc w:val="center"/>
        <w:rPr>
          <w:b/>
          <w:szCs w:val="28"/>
        </w:rPr>
      </w:pPr>
      <w:r w:rsidRPr="00A670FD">
        <w:rPr>
          <w:b/>
          <w:szCs w:val="28"/>
        </w:rPr>
        <w:t>Тарифний пакет «Зарплатний» (для керівників організацій)</w:t>
      </w:r>
    </w:p>
    <w:p w:rsidR="009116FE" w:rsidRPr="00A670FD" w:rsidRDefault="009116FE" w:rsidP="009116FE">
      <w:pPr>
        <w:ind w:right="-142"/>
        <w:jc w:val="center"/>
        <w:rPr>
          <w:b/>
          <w:sz w:val="20"/>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238"/>
        <w:gridCol w:w="2832"/>
        <w:gridCol w:w="2441"/>
      </w:tblGrid>
      <w:tr w:rsidR="009116FE" w:rsidRPr="00A670FD" w:rsidTr="009116FE">
        <w:trPr>
          <w:trHeight w:val="228"/>
        </w:trPr>
        <w:tc>
          <w:tcPr>
            <w:tcW w:w="696" w:type="dxa"/>
            <w:shd w:val="clear" w:color="auto" w:fill="auto"/>
          </w:tcPr>
          <w:p w:rsidR="009116FE" w:rsidRPr="00A670FD" w:rsidRDefault="009116FE" w:rsidP="009116FE">
            <w:pPr>
              <w:jc w:val="center"/>
              <w:rPr>
                <w:b/>
                <w:sz w:val="20"/>
              </w:rPr>
            </w:pPr>
            <w:r w:rsidRPr="00A670FD">
              <w:rPr>
                <w:b/>
                <w:sz w:val="20"/>
              </w:rPr>
              <w:t>№</w:t>
            </w:r>
          </w:p>
        </w:tc>
        <w:tc>
          <w:tcPr>
            <w:tcW w:w="4238" w:type="dxa"/>
            <w:shd w:val="clear" w:color="auto" w:fill="auto"/>
          </w:tcPr>
          <w:p w:rsidR="009116FE" w:rsidRPr="00A670FD" w:rsidRDefault="009116FE" w:rsidP="009116FE">
            <w:pPr>
              <w:jc w:val="center"/>
              <w:rPr>
                <w:b/>
                <w:sz w:val="20"/>
              </w:rPr>
            </w:pPr>
            <w:r w:rsidRPr="00A670FD">
              <w:rPr>
                <w:b/>
                <w:sz w:val="20"/>
              </w:rPr>
              <w:t>Перелік операцій</w:t>
            </w:r>
          </w:p>
        </w:tc>
        <w:tc>
          <w:tcPr>
            <w:tcW w:w="5273" w:type="dxa"/>
            <w:gridSpan w:val="2"/>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4238" w:type="dxa"/>
            <w:shd w:val="clear" w:color="auto" w:fill="auto"/>
          </w:tcPr>
          <w:p w:rsidR="009116FE" w:rsidRPr="00A670FD" w:rsidRDefault="009116FE" w:rsidP="009116FE">
            <w:pPr>
              <w:rPr>
                <w:sz w:val="20"/>
              </w:rPr>
            </w:pPr>
            <w:r w:rsidRPr="00A670FD">
              <w:rPr>
                <w:sz w:val="20"/>
              </w:rPr>
              <w:t>Тип картки</w:t>
            </w:r>
          </w:p>
        </w:tc>
        <w:tc>
          <w:tcPr>
            <w:tcW w:w="2832"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чипом</w:t>
            </w:r>
          </w:p>
        </w:tc>
        <w:tc>
          <w:tcPr>
            <w:tcW w:w="2441"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9116FE">
        <w:trPr>
          <w:trHeight w:val="392"/>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4238" w:type="dxa"/>
            <w:shd w:val="clear" w:color="auto" w:fill="auto"/>
          </w:tcPr>
          <w:p w:rsidR="009116FE" w:rsidRPr="00A670FD" w:rsidRDefault="009116FE" w:rsidP="009116FE">
            <w:pPr>
              <w:rPr>
                <w:sz w:val="20"/>
              </w:rPr>
            </w:pPr>
            <w:r w:rsidRPr="00A670FD">
              <w:rPr>
                <w:sz w:val="20"/>
              </w:rPr>
              <w:t>Термін дії картки</w:t>
            </w:r>
          </w:p>
        </w:tc>
        <w:tc>
          <w:tcPr>
            <w:tcW w:w="2832" w:type="dxa"/>
            <w:shd w:val="clear" w:color="auto" w:fill="auto"/>
          </w:tcPr>
          <w:p w:rsidR="009116FE" w:rsidRPr="00A670FD" w:rsidRDefault="009116FE" w:rsidP="009116FE">
            <w:pPr>
              <w:jc w:val="center"/>
              <w:rPr>
                <w:sz w:val="20"/>
              </w:rPr>
            </w:pPr>
            <w:r w:rsidRPr="00A670FD">
              <w:rPr>
                <w:sz w:val="20"/>
              </w:rPr>
              <w:t>4 роки</w:t>
            </w:r>
          </w:p>
        </w:tc>
        <w:tc>
          <w:tcPr>
            <w:tcW w:w="2441"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4238" w:type="dxa"/>
            <w:shd w:val="clear" w:color="auto" w:fill="auto"/>
          </w:tcPr>
          <w:p w:rsidR="009116FE" w:rsidRPr="00A670FD" w:rsidRDefault="009116FE" w:rsidP="009116FE">
            <w:pPr>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2832" w:type="dxa"/>
            <w:shd w:val="clear" w:color="auto" w:fill="auto"/>
          </w:tcPr>
          <w:p w:rsidR="009116FE" w:rsidRPr="00A670FD" w:rsidRDefault="009116FE" w:rsidP="009116FE">
            <w:pPr>
              <w:jc w:val="center"/>
              <w:rPr>
                <w:sz w:val="20"/>
              </w:rPr>
            </w:pPr>
            <w:r w:rsidRPr="00A670FD">
              <w:rPr>
                <w:sz w:val="20"/>
              </w:rPr>
              <w:t>Сплачується підприємством</w:t>
            </w:r>
          </w:p>
        </w:tc>
        <w:tc>
          <w:tcPr>
            <w:tcW w:w="2441" w:type="dxa"/>
            <w:shd w:val="clear" w:color="auto" w:fill="auto"/>
          </w:tcPr>
          <w:p w:rsidR="009116FE" w:rsidRPr="00A670FD" w:rsidRDefault="009116FE" w:rsidP="009116FE">
            <w:pPr>
              <w:jc w:val="center"/>
              <w:rPr>
                <w:sz w:val="20"/>
              </w:rPr>
            </w:pPr>
            <w:r w:rsidRPr="00A670FD">
              <w:rPr>
                <w:sz w:val="20"/>
              </w:rPr>
              <w:t>Сплачується підприємством</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4238" w:type="dxa"/>
            <w:shd w:val="clear" w:color="auto" w:fill="auto"/>
          </w:tcPr>
          <w:p w:rsidR="009116FE" w:rsidRPr="00A670FD" w:rsidRDefault="009116FE" w:rsidP="009116FE">
            <w:pPr>
              <w:rPr>
                <w:sz w:val="20"/>
              </w:rPr>
            </w:pPr>
            <w:r w:rsidRPr="00A670FD">
              <w:rPr>
                <w:sz w:val="20"/>
              </w:rPr>
              <w:t>Комісія за випуск додаткової картки за ініціативою клієнта /</w:t>
            </w:r>
            <w:proofErr w:type="spellStart"/>
            <w:r w:rsidRPr="00A670FD">
              <w:rPr>
                <w:sz w:val="20"/>
              </w:rPr>
              <w:t>перевипуск</w:t>
            </w:r>
            <w:proofErr w:type="spellEnd"/>
            <w:r w:rsidRPr="00A670FD">
              <w:rPr>
                <w:sz w:val="20"/>
              </w:rPr>
              <w:t xml:space="preserve"> по закінченню терміну дії </w:t>
            </w:r>
          </w:p>
        </w:tc>
        <w:tc>
          <w:tcPr>
            <w:tcW w:w="2832" w:type="dxa"/>
            <w:shd w:val="clear" w:color="auto" w:fill="auto"/>
          </w:tcPr>
          <w:p w:rsidR="009116FE" w:rsidRPr="00A670FD" w:rsidRDefault="009116FE" w:rsidP="009116FE">
            <w:pPr>
              <w:rPr>
                <w:sz w:val="20"/>
              </w:rPr>
            </w:pPr>
            <w:proofErr w:type="spellStart"/>
            <w:r w:rsidRPr="00A670FD">
              <w:rPr>
                <w:sz w:val="20"/>
              </w:rPr>
              <w:t>Visa</w:t>
            </w:r>
            <w:proofErr w:type="spellEnd"/>
            <w:r w:rsidRPr="00A670FD">
              <w:rPr>
                <w:sz w:val="20"/>
              </w:rPr>
              <w:t xml:space="preserve"> </w:t>
            </w:r>
            <w:proofErr w:type="spellStart"/>
            <w:r w:rsidRPr="00A670FD">
              <w:rPr>
                <w:sz w:val="20"/>
              </w:rPr>
              <w:t>Infinite</w:t>
            </w:r>
            <w:proofErr w:type="spellEnd"/>
            <w:r w:rsidRPr="00A670FD">
              <w:rPr>
                <w:sz w:val="20"/>
              </w:rPr>
              <w:t xml:space="preserve"> - 7000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- 240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c>
          <w:tcPr>
            <w:tcW w:w="2441" w:type="dxa"/>
            <w:shd w:val="clear" w:color="auto" w:fill="auto"/>
          </w:tcPr>
          <w:p w:rsidR="009116FE" w:rsidRPr="00A670FD" w:rsidRDefault="009116FE" w:rsidP="009116FE">
            <w:pPr>
              <w:rPr>
                <w:sz w:val="20"/>
              </w:rPr>
            </w:pPr>
            <w:proofErr w:type="spellStart"/>
            <w:r w:rsidRPr="00A670FD">
              <w:rPr>
                <w:sz w:val="20"/>
              </w:rPr>
              <w:t>Visa</w:t>
            </w:r>
            <w:proofErr w:type="spellEnd"/>
            <w:r w:rsidRPr="00A670FD">
              <w:rPr>
                <w:sz w:val="20"/>
              </w:rPr>
              <w:t xml:space="preserve"> </w:t>
            </w:r>
            <w:proofErr w:type="spellStart"/>
            <w:r w:rsidRPr="00A670FD">
              <w:rPr>
                <w:sz w:val="20"/>
              </w:rPr>
              <w:t>Infinite</w:t>
            </w:r>
            <w:proofErr w:type="spellEnd"/>
            <w:r w:rsidRPr="00A670FD">
              <w:rPr>
                <w:sz w:val="20"/>
              </w:rPr>
              <w:t xml:space="preserve"> - 7000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- 240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4238" w:type="dxa"/>
            <w:shd w:val="clear" w:color="auto" w:fill="auto"/>
          </w:tcPr>
          <w:p w:rsidR="009116FE" w:rsidRPr="00A670FD" w:rsidRDefault="009116FE" w:rsidP="009116FE">
            <w:pPr>
              <w:rPr>
                <w:sz w:val="20"/>
                <w:vertAlign w:val="superscript"/>
              </w:rPr>
            </w:pPr>
            <w:r w:rsidRPr="00A670FD">
              <w:rPr>
                <w:sz w:val="20"/>
              </w:rPr>
              <w:t>Комісія за неактивну картку</w:t>
            </w:r>
            <w:r w:rsidRPr="00A670FD">
              <w:rPr>
                <w:sz w:val="16"/>
                <w:szCs w:val="16"/>
                <w:vertAlign w:val="superscript"/>
              </w:rPr>
              <w:t>1</w:t>
            </w:r>
          </w:p>
        </w:tc>
        <w:tc>
          <w:tcPr>
            <w:tcW w:w="2832"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p w:rsidR="009116FE" w:rsidRPr="00A670FD" w:rsidRDefault="009116FE" w:rsidP="009116FE">
            <w:pPr>
              <w:jc w:val="center"/>
              <w:rPr>
                <w:rFonts w:eastAsia="Calibri"/>
                <w:sz w:val="20"/>
              </w:rPr>
            </w:pPr>
          </w:p>
        </w:tc>
        <w:tc>
          <w:tcPr>
            <w:tcW w:w="2441"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tc>
      </w:tr>
      <w:tr w:rsidR="009116FE" w:rsidRPr="00A670FD" w:rsidTr="009116FE">
        <w:trPr>
          <w:trHeight w:val="697"/>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4238" w:type="dxa"/>
            <w:shd w:val="clear" w:color="auto" w:fill="auto"/>
          </w:tcPr>
          <w:p w:rsidR="009116FE" w:rsidRPr="00A670FD" w:rsidRDefault="009116FE" w:rsidP="009116FE">
            <w:pPr>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2832" w:type="dxa"/>
            <w:shd w:val="clear" w:color="auto" w:fill="auto"/>
          </w:tcPr>
          <w:p w:rsidR="009116FE" w:rsidRPr="00A670FD" w:rsidRDefault="009116FE" w:rsidP="009116FE">
            <w:pPr>
              <w:jc w:val="center"/>
              <w:rPr>
                <w:sz w:val="20"/>
              </w:rPr>
            </w:pPr>
            <w:r w:rsidRPr="00A670FD">
              <w:rPr>
                <w:sz w:val="20"/>
              </w:rPr>
              <w:t>240 грн.</w:t>
            </w:r>
          </w:p>
        </w:tc>
        <w:tc>
          <w:tcPr>
            <w:tcW w:w="2441" w:type="dxa"/>
            <w:shd w:val="clear" w:color="auto" w:fill="auto"/>
          </w:tcPr>
          <w:p w:rsidR="009116FE" w:rsidRPr="00A670FD" w:rsidRDefault="009116FE" w:rsidP="009116FE">
            <w:pPr>
              <w:jc w:val="center"/>
              <w:rPr>
                <w:sz w:val="20"/>
              </w:rPr>
            </w:pPr>
            <w:r w:rsidRPr="00A670FD">
              <w:rPr>
                <w:sz w:val="20"/>
              </w:rPr>
              <w:t>60 грн.</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4238" w:type="dxa"/>
            <w:shd w:val="clear" w:color="auto" w:fill="auto"/>
          </w:tcPr>
          <w:p w:rsidR="009116FE" w:rsidRPr="00A670FD" w:rsidRDefault="009116FE" w:rsidP="009116FE">
            <w:pPr>
              <w:rPr>
                <w:sz w:val="20"/>
              </w:rPr>
            </w:pPr>
            <w:r w:rsidRPr="00A670FD">
              <w:rPr>
                <w:sz w:val="20"/>
              </w:rPr>
              <w:t>Місячна абонплата за СМС-інформування</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4238" w:type="dxa"/>
            <w:shd w:val="clear" w:color="auto" w:fill="auto"/>
          </w:tcPr>
          <w:p w:rsidR="009116FE" w:rsidRPr="00A670FD" w:rsidRDefault="009116FE" w:rsidP="009116FE">
            <w:pPr>
              <w:rPr>
                <w:sz w:val="20"/>
              </w:rPr>
            </w:pPr>
            <w:r w:rsidRPr="00A670FD">
              <w:rPr>
                <w:sz w:val="20"/>
              </w:rPr>
              <w:t>Комісія за конвертацію валюти (% від суми операції)</w:t>
            </w:r>
          </w:p>
        </w:tc>
        <w:tc>
          <w:tcPr>
            <w:tcW w:w="2832" w:type="dxa"/>
            <w:shd w:val="clear" w:color="auto" w:fill="auto"/>
          </w:tcPr>
          <w:p w:rsidR="009116FE" w:rsidRPr="00A670FD" w:rsidRDefault="009116FE" w:rsidP="009116FE">
            <w:pPr>
              <w:jc w:val="center"/>
              <w:rPr>
                <w:sz w:val="20"/>
              </w:rPr>
            </w:pPr>
            <w:r w:rsidRPr="00A670FD">
              <w:rPr>
                <w:sz w:val="20"/>
              </w:rPr>
              <w:t xml:space="preserve">1% </w:t>
            </w:r>
          </w:p>
        </w:tc>
        <w:tc>
          <w:tcPr>
            <w:tcW w:w="2441" w:type="dxa"/>
            <w:shd w:val="clear" w:color="auto" w:fill="auto"/>
          </w:tcPr>
          <w:p w:rsidR="009116FE" w:rsidRPr="00A670FD" w:rsidRDefault="009116FE" w:rsidP="009116FE">
            <w:pPr>
              <w:jc w:val="center"/>
              <w:rPr>
                <w:sz w:val="20"/>
              </w:rPr>
            </w:pPr>
            <w:r w:rsidRPr="00A670FD">
              <w:rPr>
                <w:sz w:val="20"/>
              </w:rPr>
              <w:t xml:space="preserve">1% </w:t>
            </w:r>
          </w:p>
        </w:tc>
      </w:tr>
      <w:tr w:rsidR="009116FE" w:rsidRPr="00A670FD" w:rsidTr="009116FE">
        <w:trPr>
          <w:trHeight w:val="457"/>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8</w:t>
            </w:r>
          </w:p>
        </w:tc>
        <w:tc>
          <w:tcPr>
            <w:tcW w:w="4238" w:type="dxa"/>
            <w:shd w:val="clear" w:color="auto" w:fill="auto"/>
          </w:tcPr>
          <w:p w:rsidR="009116FE" w:rsidRPr="00A670FD" w:rsidRDefault="009116FE" w:rsidP="009116FE">
            <w:pPr>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9</w:t>
            </w:r>
          </w:p>
        </w:tc>
        <w:tc>
          <w:tcPr>
            <w:tcW w:w="4238" w:type="dxa"/>
            <w:shd w:val="clear" w:color="auto" w:fill="auto"/>
          </w:tcPr>
          <w:p w:rsidR="009116FE" w:rsidRPr="00A670FD" w:rsidRDefault="009116FE" w:rsidP="009116FE">
            <w:pPr>
              <w:rPr>
                <w:sz w:val="20"/>
              </w:rPr>
            </w:pPr>
            <w:r w:rsidRPr="00A670FD">
              <w:rPr>
                <w:sz w:val="20"/>
              </w:rPr>
              <w:t>Комісія за блокування та розблокування карток</w:t>
            </w:r>
          </w:p>
        </w:tc>
        <w:tc>
          <w:tcPr>
            <w:tcW w:w="2832" w:type="dxa"/>
            <w:shd w:val="clear" w:color="auto" w:fill="auto"/>
          </w:tcPr>
          <w:p w:rsidR="009116FE" w:rsidRPr="00A670FD" w:rsidRDefault="009116FE" w:rsidP="009116FE">
            <w:pPr>
              <w:jc w:val="center"/>
              <w:rPr>
                <w:b/>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685"/>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4238"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на території України / за межами України (більше 1 разу на день)</w:t>
            </w:r>
          </w:p>
        </w:tc>
        <w:tc>
          <w:tcPr>
            <w:tcW w:w="2832" w:type="dxa"/>
            <w:shd w:val="clear" w:color="auto" w:fill="auto"/>
          </w:tcPr>
          <w:p w:rsidR="009116FE" w:rsidRPr="00A670FD" w:rsidRDefault="009116FE" w:rsidP="009116FE">
            <w:pPr>
              <w:jc w:val="center"/>
              <w:rPr>
                <w:sz w:val="20"/>
              </w:rPr>
            </w:pPr>
            <w:r w:rsidRPr="00A670FD">
              <w:rPr>
                <w:sz w:val="20"/>
              </w:rPr>
              <w:t>2 грн. / 10 грн.</w:t>
            </w:r>
          </w:p>
        </w:tc>
        <w:tc>
          <w:tcPr>
            <w:tcW w:w="2441" w:type="dxa"/>
            <w:shd w:val="clear" w:color="auto" w:fill="auto"/>
          </w:tcPr>
          <w:p w:rsidR="009116FE" w:rsidRPr="00A670FD" w:rsidRDefault="009116FE" w:rsidP="009116FE">
            <w:pPr>
              <w:jc w:val="center"/>
              <w:rPr>
                <w:sz w:val="20"/>
              </w:rPr>
            </w:pPr>
            <w:r w:rsidRPr="00A670FD">
              <w:rPr>
                <w:sz w:val="20"/>
              </w:rPr>
              <w:t>2 грн. / 10 грн.</w:t>
            </w:r>
          </w:p>
        </w:tc>
      </w:tr>
      <w:tr w:rsidR="009116FE" w:rsidRPr="00A670FD" w:rsidTr="009116FE">
        <w:trPr>
          <w:trHeight w:val="469"/>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11</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 безкоштовно)</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 безкоштовно)</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4238" w:type="dxa"/>
            <w:shd w:val="clear" w:color="auto" w:fill="auto"/>
          </w:tcPr>
          <w:p w:rsidR="009116FE" w:rsidRPr="00A670FD" w:rsidRDefault="009116FE" w:rsidP="009116FE">
            <w:pPr>
              <w:rPr>
                <w:sz w:val="20"/>
              </w:rPr>
            </w:pPr>
            <w:r w:rsidRPr="00A670FD">
              <w:rPr>
                <w:sz w:val="20"/>
              </w:rPr>
              <w:t>Зняття готівки в мережі POS терміналів Банків на території України</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2832"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c>
          <w:tcPr>
            <w:tcW w:w="2441"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4238" w:type="dxa"/>
            <w:shd w:val="clear" w:color="auto" w:fill="auto"/>
          </w:tcPr>
          <w:p w:rsidR="009116FE" w:rsidRPr="00A670FD" w:rsidRDefault="009116FE" w:rsidP="009116FE">
            <w:pPr>
              <w:rPr>
                <w:sz w:val="20"/>
              </w:rPr>
            </w:pPr>
            <w:r w:rsidRPr="00A670FD">
              <w:rPr>
                <w:sz w:val="20"/>
              </w:rPr>
              <w:t>Безготівкова оплата товарів та послуг</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8"/>
        </w:trPr>
        <w:tc>
          <w:tcPr>
            <w:tcW w:w="696" w:type="dxa"/>
            <w:shd w:val="clear" w:color="auto" w:fill="auto"/>
          </w:tcPr>
          <w:p w:rsidR="009116FE" w:rsidRPr="00A670FD" w:rsidRDefault="009116FE" w:rsidP="009116FE">
            <w:pPr>
              <w:rPr>
                <w:sz w:val="18"/>
                <w:szCs w:val="18"/>
              </w:rPr>
            </w:pPr>
            <w:r w:rsidRPr="00A670FD">
              <w:rPr>
                <w:sz w:val="18"/>
                <w:szCs w:val="18"/>
              </w:rPr>
              <w:t>16</w:t>
            </w:r>
          </w:p>
        </w:tc>
        <w:tc>
          <w:tcPr>
            <w:tcW w:w="4238" w:type="dxa"/>
            <w:shd w:val="clear" w:color="auto" w:fill="auto"/>
          </w:tcPr>
          <w:p w:rsidR="009116FE" w:rsidRPr="00A670FD" w:rsidRDefault="009116FE" w:rsidP="009116FE">
            <w:pPr>
              <w:rPr>
                <w:sz w:val="20"/>
              </w:rPr>
            </w:pPr>
            <w:r w:rsidRPr="00A670FD">
              <w:rPr>
                <w:sz w:val="20"/>
              </w:rPr>
              <w:t xml:space="preserve">Зняття готівки без картки </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25 грн.</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25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4238" w:type="dxa"/>
            <w:shd w:val="clear" w:color="auto" w:fill="auto"/>
          </w:tcPr>
          <w:p w:rsidR="009116FE" w:rsidRPr="00A670FD" w:rsidRDefault="009116FE" w:rsidP="009116FE">
            <w:pPr>
              <w:rPr>
                <w:sz w:val="20"/>
              </w:rPr>
            </w:pPr>
            <w:r w:rsidRPr="00A670FD">
              <w:rPr>
                <w:sz w:val="20"/>
              </w:rPr>
              <w:t>Поповнення рахунку без картки через касу Банку</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69"/>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4238" w:type="dxa"/>
            <w:shd w:val="clear" w:color="auto" w:fill="auto"/>
          </w:tcPr>
          <w:p w:rsidR="009116FE" w:rsidRPr="00A670FD" w:rsidRDefault="009116FE" w:rsidP="009116FE">
            <w:pPr>
              <w:rPr>
                <w:sz w:val="20"/>
              </w:rPr>
            </w:pPr>
            <w:r w:rsidRPr="00A670FD">
              <w:rPr>
                <w:sz w:val="20"/>
              </w:rPr>
              <w:t>Зарахування безготівкових коштів з іншого Банку</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4238" w:type="dxa"/>
            <w:shd w:val="clear" w:color="auto" w:fill="auto"/>
          </w:tcPr>
          <w:p w:rsidR="009116FE" w:rsidRPr="00A670FD" w:rsidRDefault="009116FE" w:rsidP="009116FE">
            <w:pPr>
              <w:rPr>
                <w:sz w:val="20"/>
              </w:rPr>
            </w:pPr>
            <w:r w:rsidRPr="00A670FD">
              <w:rPr>
                <w:sz w:val="20"/>
              </w:rPr>
              <w:t>Комісія за отримання P2P переказів</w:t>
            </w:r>
          </w:p>
        </w:tc>
        <w:tc>
          <w:tcPr>
            <w:tcW w:w="2832" w:type="dxa"/>
            <w:shd w:val="clear" w:color="auto" w:fill="auto"/>
          </w:tcPr>
          <w:p w:rsidR="009116FE" w:rsidRPr="00A670FD" w:rsidRDefault="009116FE" w:rsidP="009116FE">
            <w:pPr>
              <w:jc w:val="center"/>
              <w:rPr>
                <w:sz w:val="20"/>
              </w:rPr>
            </w:pPr>
            <w:r w:rsidRPr="00A670FD">
              <w:rPr>
                <w:sz w:val="20"/>
              </w:rPr>
              <w:t>Безкоштовно</w:t>
            </w:r>
          </w:p>
        </w:tc>
        <w:tc>
          <w:tcPr>
            <w:tcW w:w="244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4238" w:type="dxa"/>
            <w:shd w:val="clear" w:color="auto" w:fill="auto"/>
          </w:tcPr>
          <w:p w:rsidR="009116FE" w:rsidRPr="00A670FD" w:rsidRDefault="009116FE" w:rsidP="009116FE">
            <w:pPr>
              <w:rPr>
                <w:sz w:val="20"/>
              </w:rPr>
            </w:pPr>
            <w:r w:rsidRPr="00A670FD">
              <w:rPr>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2832" w:type="dxa"/>
            <w:shd w:val="clear" w:color="auto" w:fill="auto"/>
          </w:tcPr>
          <w:p w:rsidR="009116FE" w:rsidRPr="00A670FD" w:rsidRDefault="009116FE" w:rsidP="009116FE">
            <w:pPr>
              <w:jc w:val="center"/>
              <w:rPr>
                <w:sz w:val="20"/>
              </w:rPr>
            </w:pPr>
            <w:r w:rsidRPr="00A670FD">
              <w:rPr>
                <w:sz w:val="20"/>
              </w:rPr>
              <w:t>200 грн.</w:t>
            </w:r>
          </w:p>
        </w:tc>
        <w:tc>
          <w:tcPr>
            <w:tcW w:w="2441" w:type="dxa"/>
            <w:shd w:val="clear" w:color="auto" w:fill="auto"/>
          </w:tcPr>
          <w:p w:rsidR="009116FE" w:rsidRPr="00A670FD" w:rsidRDefault="009116FE" w:rsidP="009116FE">
            <w:pPr>
              <w:jc w:val="center"/>
              <w:rPr>
                <w:sz w:val="20"/>
              </w:rPr>
            </w:pPr>
            <w:r w:rsidRPr="00A670FD">
              <w:rPr>
                <w:sz w:val="20"/>
              </w:rPr>
              <w:t>200 грн.</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4238" w:type="dxa"/>
            <w:shd w:val="clear" w:color="auto" w:fill="auto"/>
          </w:tcPr>
          <w:p w:rsidR="009116FE" w:rsidRPr="00A670FD" w:rsidRDefault="009116FE" w:rsidP="009116FE">
            <w:pPr>
              <w:rPr>
                <w:sz w:val="20"/>
              </w:rPr>
            </w:pPr>
            <w:r w:rsidRPr="00A670FD">
              <w:rPr>
                <w:sz w:val="20"/>
              </w:rPr>
              <w:t>Надання довідки по рахунку</w:t>
            </w:r>
          </w:p>
        </w:tc>
        <w:tc>
          <w:tcPr>
            <w:tcW w:w="2832" w:type="dxa"/>
            <w:shd w:val="clear" w:color="auto" w:fill="auto"/>
          </w:tcPr>
          <w:p w:rsidR="009116FE" w:rsidRPr="00A670FD" w:rsidRDefault="009116FE" w:rsidP="009116FE">
            <w:pPr>
              <w:jc w:val="center"/>
              <w:rPr>
                <w:sz w:val="20"/>
              </w:rPr>
            </w:pPr>
            <w:r w:rsidRPr="00A670FD">
              <w:rPr>
                <w:sz w:val="20"/>
              </w:rPr>
              <w:t>100 грн.</w:t>
            </w:r>
          </w:p>
        </w:tc>
        <w:tc>
          <w:tcPr>
            <w:tcW w:w="2441" w:type="dxa"/>
            <w:shd w:val="clear" w:color="auto" w:fill="auto"/>
          </w:tcPr>
          <w:p w:rsidR="009116FE" w:rsidRPr="00A670FD" w:rsidRDefault="009116FE" w:rsidP="009116FE">
            <w:pPr>
              <w:jc w:val="center"/>
              <w:rPr>
                <w:sz w:val="20"/>
              </w:rPr>
            </w:pPr>
            <w:r w:rsidRPr="00A670FD">
              <w:rPr>
                <w:sz w:val="20"/>
              </w:rPr>
              <w:t>100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4238" w:type="dxa"/>
            <w:shd w:val="clear" w:color="auto" w:fill="auto"/>
          </w:tcPr>
          <w:p w:rsidR="009116FE" w:rsidRPr="00A670FD" w:rsidRDefault="009116FE" w:rsidP="009116FE">
            <w:pPr>
              <w:rPr>
                <w:sz w:val="20"/>
              </w:rPr>
            </w:pPr>
            <w:r w:rsidRPr="00A670FD">
              <w:rPr>
                <w:sz w:val="20"/>
              </w:rPr>
              <w:t xml:space="preserve">Нарахування відсотків по несанкціонованому овердрафту (у разі виникнення)  </w:t>
            </w:r>
          </w:p>
        </w:tc>
        <w:tc>
          <w:tcPr>
            <w:tcW w:w="2832" w:type="dxa"/>
            <w:shd w:val="clear" w:color="auto" w:fill="auto"/>
          </w:tcPr>
          <w:p w:rsidR="009116FE" w:rsidRPr="00A670FD" w:rsidRDefault="009116FE" w:rsidP="009116FE">
            <w:pPr>
              <w:jc w:val="center"/>
              <w:rPr>
                <w:sz w:val="20"/>
              </w:rPr>
            </w:pPr>
            <w:r w:rsidRPr="00A670FD">
              <w:rPr>
                <w:sz w:val="20"/>
              </w:rPr>
              <w:t>50% річних</w:t>
            </w:r>
          </w:p>
        </w:tc>
        <w:tc>
          <w:tcPr>
            <w:tcW w:w="2441"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4238" w:type="dxa"/>
            <w:shd w:val="clear" w:color="auto" w:fill="auto"/>
          </w:tcPr>
          <w:p w:rsidR="009116FE" w:rsidRPr="00A670FD" w:rsidRDefault="009116FE" w:rsidP="009116FE">
            <w:pPr>
              <w:rPr>
                <w:sz w:val="20"/>
              </w:rPr>
            </w:pPr>
            <w:r w:rsidRPr="00A670FD">
              <w:rPr>
                <w:sz w:val="20"/>
              </w:rPr>
              <w:t>Терміновий випуск картки (до 3-х банківських днів в залежності від регіону)</w:t>
            </w:r>
          </w:p>
        </w:tc>
        <w:tc>
          <w:tcPr>
            <w:tcW w:w="2832" w:type="dxa"/>
            <w:shd w:val="clear" w:color="auto" w:fill="auto"/>
          </w:tcPr>
          <w:p w:rsidR="009116FE" w:rsidRPr="00A670FD" w:rsidRDefault="009116FE" w:rsidP="009116FE">
            <w:pPr>
              <w:jc w:val="center"/>
              <w:rPr>
                <w:sz w:val="20"/>
              </w:rPr>
            </w:pPr>
            <w:r w:rsidRPr="00A670FD">
              <w:rPr>
                <w:sz w:val="20"/>
              </w:rPr>
              <w:t>300 грн.</w:t>
            </w:r>
          </w:p>
        </w:tc>
        <w:tc>
          <w:tcPr>
            <w:tcW w:w="2441"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9116FE">
        <w:trPr>
          <w:trHeight w:val="1383"/>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4238" w:type="dxa"/>
            <w:shd w:val="clear" w:color="auto" w:fill="auto"/>
          </w:tcPr>
          <w:p w:rsidR="009116FE" w:rsidRPr="00A670FD" w:rsidRDefault="009116FE" w:rsidP="009116FE">
            <w:pPr>
              <w:rPr>
                <w:sz w:val="20"/>
              </w:rPr>
            </w:pPr>
            <w:r w:rsidRPr="00A670FD">
              <w:rPr>
                <w:sz w:val="20"/>
              </w:rPr>
              <w:t>Нарахування відсотків на залишок по картковому рахунку, в залежності від суми залишку, річних:</w:t>
            </w:r>
          </w:p>
          <w:p w:rsidR="009116FE" w:rsidRPr="00A670FD" w:rsidRDefault="009116FE" w:rsidP="009116FE">
            <w:pPr>
              <w:rPr>
                <w:sz w:val="20"/>
              </w:rPr>
            </w:pPr>
            <w:r w:rsidRPr="00A670FD">
              <w:rPr>
                <w:sz w:val="20"/>
              </w:rPr>
              <w:t>Від 0,00 грн. до 5 000,00 грн.</w:t>
            </w:r>
          </w:p>
          <w:p w:rsidR="009116FE" w:rsidRPr="00A670FD" w:rsidRDefault="009116FE" w:rsidP="009116FE">
            <w:pPr>
              <w:rPr>
                <w:sz w:val="20"/>
              </w:rPr>
            </w:pPr>
            <w:r w:rsidRPr="00A670FD">
              <w:rPr>
                <w:sz w:val="20"/>
              </w:rPr>
              <w:t xml:space="preserve">Від 5 000,01 грн. до 20 000,00 грн. </w:t>
            </w:r>
          </w:p>
          <w:p w:rsidR="009116FE" w:rsidRPr="00A670FD" w:rsidRDefault="009116FE" w:rsidP="009116FE">
            <w:pPr>
              <w:rPr>
                <w:sz w:val="20"/>
              </w:rPr>
            </w:pPr>
            <w:r w:rsidRPr="00A670FD">
              <w:rPr>
                <w:sz w:val="20"/>
              </w:rPr>
              <w:t xml:space="preserve">Від 20 000,01 грн. </w:t>
            </w:r>
          </w:p>
        </w:tc>
        <w:tc>
          <w:tcPr>
            <w:tcW w:w="2832"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c>
          <w:tcPr>
            <w:tcW w:w="2441"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rPr>
          <w:sz w:val="20"/>
        </w:rPr>
      </w:pPr>
    </w:p>
    <w:p w:rsidR="009116FE" w:rsidRPr="00A670FD" w:rsidRDefault="009116FE" w:rsidP="009116FE">
      <w:pPr>
        <w:numPr>
          <w:ilvl w:val="0"/>
          <w:numId w:val="5"/>
        </w:numPr>
        <w:spacing w:after="160" w:line="259" w:lineRule="auto"/>
        <w:contextualSpacing/>
        <w:jc w:val="both"/>
        <w:rPr>
          <w:sz w:val="16"/>
          <w:szCs w:val="16"/>
        </w:rPr>
      </w:pPr>
      <w:r w:rsidRPr="00A670FD">
        <w:rPr>
          <w:sz w:val="16"/>
          <w:szCs w:val="16"/>
        </w:rPr>
        <w:t>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firstLine="426"/>
        <w:jc w:val="center"/>
        <w:rPr>
          <w:sz w:val="20"/>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5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921"/>
        <w:gridCol w:w="1701"/>
        <w:gridCol w:w="1583"/>
        <w:gridCol w:w="1111"/>
        <w:gridCol w:w="2076"/>
        <w:gridCol w:w="787"/>
      </w:tblGrid>
      <w:tr w:rsidR="009116FE" w:rsidRPr="00A670FD" w:rsidTr="009116FE">
        <w:trPr>
          <w:trHeight w:val="517"/>
        </w:trPr>
        <w:tc>
          <w:tcPr>
            <w:tcW w:w="1340"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62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2694"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863"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9116FE">
        <w:trPr>
          <w:trHeight w:val="179"/>
        </w:trPr>
        <w:tc>
          <w:tcPr>
            <w:tcW w:w="1340" w:type="dxa"/>
            <w:vMerge/>
            <w:shd w:val="clear" w:color="auto" w:fill="auto"/>
          </w:tcPr>
          <w:p w:rsidR="009116FE" w:rsidRPr="00A670FD" w:rsidRDefault="009116FE" w:rsidP="009116FE">
            <w:pPr>
              <w:jc w:val="both"/>
              <w:rPr>
                <w:sz w:val="16"/>
                <w:szCs w:val="16"/>
              </w:rPr>
            </w:pPr>
          </w:p>
        </w:tc>
        <w:tc>
          <w:tcPr>
            <w:tcW w:w="1921"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701"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583"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11"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2076"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787"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9116FE">
        <w:trPr>
          <w:trHeight w:val="168"/>
        </w:trPr>
        <w:tc>
          <w:tcPr>
            <w:tcW w:w="1340"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921" w:type="dxa"/>
            <w:shd w:val="clear" w:color="auto" w:fill="auto"/>
          </w:tcPr>
          <w:p w:rsidR="009116FE" w:rsidRPr="00A670FD" w:rsidRDefault="009116FE" w:rsidP="009116FE">
            <w:pPr>
              <w:jc w:val="center"/>
              <w:rPr>
                <w:sz w:val="16"/>
                <w:szCs w:val="16"/>
              </w:rPr>
            </w:pPr>
            <w:r w:rsidRPr="00A670FD">
              <w:rPr>
                <w:sz w:val="16"/>
                <w:szCs w:val="16"/>
              </w:rPr>
              <w:t>10 000</w:t>
            </w:r>
          </w:p>
        </w:tc>
        <w:tc>
          <w:tcPr>
            <w:tcW w:w="1701" w:type="dxa"/>
            <w:shd w:val="clear" w:color="auto" w:fill="auto"/>
          </w:tcPr>
          <w:p w:rsidR="009116FE" w:rsidRPr="00A670FD" w:rsidRDefault="009116FE" w:rsidP="009116FE">
            <w:pPr>
              <w:jc w:val="center"/>
              <w:rPr>
                <w:sz w:val="16"/>
                <w:szCs w:val="16"/>
              </w:rPr>
            </w:pPr>
            <w:r w:rsidRPr="00A670FD">
              <w:rPr>
                <w:sz w:val="16"/>
                <w:szCs w:val="16"/>
              </w:rPr>
              <w:t>10</w:t>
            </w:r>
          </w:p>
        </w:tc>
        <w:tc>
          <w:tcPr>
            <w:tcW w:w="1583" w:type="dxa"/>
            <w:shd w:val="clear" w:color="auto" w:fill="auto"/>
          </w:tcPr>
          <w:p w:rsidR="009116FE" w:rsidRPr="00A670FD" w:rsidRDefault="009116FE" w:rsidP="009116FE">
            <w:pPr>
              <w:jc w:val="center"/>
              <w:rPr>
                <w:sz w:val="16"/>
                <w:szCs w:val="16"/>
              </w:rPr>
            </w:pPr>
            <w:r w:rsidRPr="00A670FD">
              <w:rPr>
                <w:sz w:val="16"/>
                <w:szCs w:val="16"/>
              </w:rPr>
              <w:t>10 000</w:t>
            </w:r>
          </w:p>
        </w:tc>
        <w:tc>
          <w:tcPr>
            <w:tcW w:w="1111" w:type="dxa"/>
            <w:shd w:val="clear" w:color="auto" w:fill="auto"/>
          </w:tcPr>
          <w:p w:rsidR="009116FE" w:rsidRPr="00A670FD" w:rsidRDefault="009116FE" w:rsidP="009116FE">
            <w:pPr>
              <w:jc w:val="center"/>
              <w:rPr>
                <w:sz w:val="16"/>
                <w:szCs w:val="16"/>
              </w:rPr>
            </w:pPr>
            <w:r w:rsidRPr="00A670FD">
              <w:rPr>
                <w:sz w:val="16"/>
                <w:szCs w:val="16"/>
              </w:rPr>
              <w:t>10</w:t>
            </w:r>
          </w:p>
        </w:tc>
        <w:tc>
          <w:tcPr>
            <w:tcW w:w="2076" w:type="dxa"/>
            <w:shd w:val="clear" w:color="auto" w:fill="auto"/>
          </w:tcPr>
          <w:p w:rsidR="009116FE" w:rsidRPr="00A670FD" w:rsidRDefault="009116FE" w:rsidP="009116FE">
            <w:pPr>
              <w:jc w:val="center"/>
              <w:rPr>
                <w:sz w:val="16"/>
                <w:szCs w:val="16"/>
              </w:rPr>
            </w:pPr>
            <w:r w:rsidRPr="00A670FD">
              <w:rPr>
                <w:sz w:val="16"/>
                <w:szCs w:val="16"/>
              </w:rPr>
              <w:t>5 000</w:t>
            </w:r>
          </w:p>
        </w:tc>
        <w:tc>
          <w:tcPr>
            <w:tcW w:w="787"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ind w:right="-142"/>
        <w:rPr>
          <w:rFonts w:eastAsia="Calibri"/>
          <w:b/>
          <w:sz w:val="20"/>
          <w:lang w:val="ru-RU"/>
        </w:rPr>
      </w:pPr>
    </w:p>
    <w:p w:rsidR="009116FE" w:rsidRPr="00A670FD" w:rsidRDefault="009116FE" w:rsidP="009116FE">
      <w:pPr>
        <w:jc w:val="center"/>
        <w:rPr>
          <w:b/>
          <w:szCs w:val="28"/>
        </w:rPr>
      </w:pPr>
      <w:r w:rsidRPr="00A670FD">
        <w:rPr>
          <w:b/>
          <w:szCs w:val="28"/>
        </w:rPr>
        <w:t>Тарифний пакет «Депозитний» (для вкладників Банку)</w:t>
      </w:r>
    </w:p>
    <w:p w:rsidR="009116FE" w:rsidRPr="00A670FD" w:rsidRDefault="009116FE" w:rsidP="009116FE">
      <w:pPr>
        <w:jc w:val="center"/>
        <w:rPr>
          <w:sz w:val="16"/>
          <w:szCs w:val="16"/>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797"/>
        <w:gridCol w:w="4139"/>
      </w:tblGrid>
      <w:tr w:rsidR="009116FE" w:rsidRPr="00A670FD" w:rsidTr="009116FE">
        <w:trPr>
          <w:trHeight w:val="235"/>
        </w:trPr>
        <w:tc>
          <w:tcPr>
            <w:tcW w:w="696" w:type="dxa"/>
            <w:shd w:val="clear" w:color="auto" w:fill="auto"/>
          </w:tcPr>
          <w:p w:rsidR="009116FE" w:rsidRPr="00A670FD" w:rsidRDefault="009116FE" w:rsidP="009116FE">
            <w:pPr>
              <w:jc w:val="center"/>
              <w:rPr>
                <w:b/>
                <w:sz w:val="20"/>
              </w:rPr>
            </w:pPr>
            <w:r w:rsidRPr="00A670FD">
              <w:rPr>
                <w:b/>
                <w:sz w:val="20"/>
              </w:rPr>
              <w:t>№</w:t>
            </w:r>
          </w:p>
        </w:tc>
        <w:tc>
          <w:tcPr>
            <w:tcW w:w="5797" w:type="dxa"/>
            <w:shd w:val="clear" w:color="auto" w:fill="auto"/>
          </w:tcPr>
          <w:p w:rsidR="009116FE" w:rsidRPr="00A670FD" w:rsidRDefault="009116FE" w:rsidP="009116FE">
            <w:pPr>
              <w:jc w:val="both"/>
              <w:rPr>
                <w:b/>
                <w:sz w:val="20"/>
              </w:rPr>
            </w:pPr>
            <w:r w:rsidRPr="00A670FD">
              <w:rPr>
                <w:b/>
                <w:sz w:val="20"/>
              </w:rPr>
              <w:t>Перелік операцій</w:t>
            </w:r>
          </w:p>
        </w:tc>
        <w:tc>
          <w:tcPr>
            <w:tcW w:w="4139" w:type="dxa"/>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5797" w:type="dxa"/>
            <w:shd w:val="clear" w:color="auto" w:fill="auto"/>
          </w:tcPr>
          <w:p w:rsidR="009116FE" w:rsidRPr="00A670FD" w:rsidRDefault="009116FE" w:rsidP="009116FE">
            <w:pPr>
              <w:jc w:val="both"/>
              <w:rPr>
                <w:sz w:val="20"/>
              </w:rPr>
            </w:pPr>
            <w:r w:rsidRPr="00A670FD">
              <w:rPr>
                <w:sz w:val="20"/>
              </w:rPr>
              <w:t>Тип картки</w:t>
            </w:r>
          </w:p>
        </w:tc>
        <w:tc>
          <w:tcPr>
            <w:tcW w:w="4139"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797" w:type="dxa"/>
            <w:shd w:val="clear" w:color="auto" w:fill="auto"/>
          </w:tcPr>
          <w:p w:rsidR="009116FE" w:rsidRPr="00A670FD" w:rsidRDefault="009116FE" w:rsidP="009116FE">
            <w:pPr>
              <w:jc w:val="both"/>
              <w:rPr>
                <w:sz w:val="20"/>
              </w:rPr>
            </w:pPr>
            <w:r w:rsidRPr="00A670FD">
              <w:rPr>
                <w:sz w:val="20"/>
              </w:rPr>
              <w:t>Термін дії картки</w:t>
            </w:r>
          </w:p>
        </w:tc>
        <w:tc>
          <w:tcPr>
            <w:tcW w:w="4139"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5797" w:type="dxa"/>
            <w:shd w:val="clear" w:color="auto" w:fill="auto"/>
          </w:tcPr>
          <w:p w:rsidR="009116FE" w:rsidRPr="00A670FD" w:rsidRDefault="009116FE" w:rsidP="009116FE">
            <w:pPr>
              <w:jc w:val="both"/>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4139" w:type="dxa"/>
            <w:shd w:val="clear" w:color="auto" w:fill="auto"/>
          </w:tcPr>
          <w:p w:rsidR="009116FE" w:rsidRPr="00A670FD" w:rsidRDefault="009116FE" w:rsidP="009116FE">
            <w:pPr>
              <w:jc w:val="center"/>
              <w:rPr>
                <w:sz w:val="20"/>
              </w:rPr>
            </w:pPr>
            <w:r w:rsidRPr="00A670FD">
              <w:rPr>
                <w:sz w:val="20"/>
              </w:rPr>
              <w:t>0,00 грн.</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5797" w:type="dxa"/>
            <w:shd w:val="clear" w:color="auto" w:fill="auto"/>
          </w:tcPr>
          <w:p w:rsidR="009116FE" w:rsidRPr="00A670FD" w:rsidRDefault="009116FE" w:rsidP="009116FE">
            <w:pPr>
              <w:jc w:val="both"/>
              <w:rPr>
                <w:sz w:val="20"/>
              </w:rPr>
            </w:pPr>
            <w:r w:rsidRPr="00A670FD">
              <w:rPr>
                <w:sz w:val="20"/>
              </w:rPr>
              <w:t>Щомісячна комісія за обслуговування рахунку</w:t>
            </w:r>
          </w:p>
        </w:tc>
        <w:tc>
          <w:tcPr>
            <w:tcW w:w="4139" w:type="dxa"/>
            <w:shd w:val="clear" w:color="auto" w:fill="auto"/>
          </w:tcPr>
          <w:p w:rsidR="009116FE" w:rsidRPr="00A670FD" w:rsidRDefault="009116FE" w:rsidP="009116FE">
            <w:pPr>
              <w:jc w:val="center"/>
              <w:rPr>
                <w:sz w:val="20"/>
              </w:rPr>
            </w:pPr>
            <w:r w:rsidRPr="00A670FD">
              <w:rPr>
                <w:sz w:val="20"/>
              </w:rPr>
              <w:t>0,00 грн.</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5797" w:type="dxa"/>
            <w:shd w:val="clear" w:color="auto" w:fill="auto"/>
          </w:tcPr>
          <w:p w:rsidR="009116FE" w:rsidRPr="00A670FD" w:rsidRDefault="009116FE" w:rsidP="009116FE">
            <w:pPr>
              <w:jc w:val="both"/>
              <w:rPr>
                <w:sz w:val="20"/>
              </w:rPr>
            </w:pPr>
            <w:r w:rsidRPr="00A670FD">
              <w:rPr>
                <w:sz w:val="20"/>
              </w:rPr>
              <w:t>Комісія за випуск додаткової картки /</w:t>
            </w:r>
            <w:proofErr w:type="spellStart"/>
            <w:r w:rsidRPr="00A670FD">
              <w:rPr>
                <w:sz w:val="20"/>
              </w:rPr>
              <w:t>перевипуск</w:t>
            </w:r>
            <w:proofErr w:type="spellEnd"/>
            <w:r w:rsidRPr="00A670FD">
              <w:rPr>
                <w:sz w:val="20"/>
              </w:rPr>
              <w:t xml:space="preserve"> по закінченню терміну дії </w:t>
            </w:r>
          </w:p>
        </w:tc>
        <w:tc>
          <w:tcPr>
            <w:tcW w:w="4139" w:type="dxa"/>
            <w:shd w:val="clear" w:color="auto" w:fill="auto"/>
          </w:tcPr>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- 250 грн.; </w:t>
            </w:r>
          </w:p>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5797" w:type="dxa"/>
            <w:shd w:val="clear" w:color="auto" w:fill="auto"/>
          </w:tcPr>
          <w:p w:rsidR="009116FE" w:rsidRPr="00A670FD" w:rsidRDefault="009116FE" w:rsidP="009116FE">
            <w:pPr>
              <w:jc w:val="both"/>
              <w:rPr>
                <w:sz w:val="20"/>
                <w:vertAlign w:val="superscript"/>
              </w:rPr>
            </w:pPr>
            <w:r w:rsidRPr="00A670FD">
              <w:rPr>
                <w:sz w:val="20"/>
              </w:rPr>
              <w:t>Комісія за неактивну картку</w:t>
            </w:r>
            <w:r w:rsidRPr="00A670FD">
              <w:rPr>
                <w:sz w:val="16"/>
                <w:szCs w:val="16"/>
                <w:vertAlign w:val="superscript"/>
              </w:rPr>
              <w:t>1</w:t>
            </w:r>
          </w:p>
        </w:tc>
        <w:tc>
          <w:tcPr>
            <w:tcW w:w="4139" w:type="dxa"/>
            <w:shd w:val="clear" w:color="auto" w:fill="auto"/>
          </w:tcPr>
          <w:p w:rsidR="009116FE" w:rsidRPr="00A670FD" w:rsidRDefault="009116FE" w:rsidP="009116FE">
            <w:pPr>
              <w:jc w:val="center"/>
              <w:rPr>
                <w:sz w:val="20"/>
              </w:rPr>
            </w:pPr>
            <w:r w:rsidRPr="00A670FD">
              <w:rPr>
                <w:sz w:val="20"/>
              </w:rPr>
              <w:t xml:space="preserve">25 грн. або у сумі залишку на рахунку </w:t>
            </w:r>
          </w:p>
          <w:p w:rsidR="009116FE" w:rsidRPr="00A670FD" w:rsidRDefault="009116FE" w:rsidP="009116FE">
            <w:pPr>
              <w:jc w:val="center"/>
              <w:rPr>
                <w:sz w:val="20"/>
              </w:rPr>
            </w:pPr>
            <w:r w:rsidRPr="00A670FD">
              <w:rPr>
                <w:sz w:val="20"/>
              </w:rPr>
              <w:t xml:space="preserve"> </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5797" w:type="dxa"/>
            <w:shd w:val="clear" w:color="auto" w:fill="auto"/>
          </w:tcPr>
          <w:p w:rsidR="009116FE" w:rsidRPr="00A670FD" w:rsidRDefault="009116FE" w:rsidP="009116FE">
            <w:pPr>
              <w:jc w:val="both"/>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4139" w:type="dxa"/>
            <w:shd w:val="clear" w:color="auto" w:fill="auto"/>
          </w:tcPr>
          <w:p w:rsidR="009116FE" w:rsidRPr="00A670FD" w:rsidRDefault="009116FE" w:rsidP="009116FE">
            <w:pPr>
              <w:jc w:val="center"/>
              <w:rPr>
                <w:sz w:val="20"/>
              </w:rPr>
            </w:pPr>
            <w:r w:rsidRPr="00A670FD">
              <w:rPr>
                <w:sz w:val="20"/>
              </w:rPr>
              <w:t>30 грн.</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5797" w:type="dxa"/>
            <w:shd w:val="clear" w:color="auto" w:fill="auto"/>
          </w:tcPr>
          <w:p w:rsidR="009116FE" w:rsidRPr="00A670FD" w:rsidRDefault="009116FE" w:rsidP="009116FE">
            <w:pPr>
              <w:jc w:val="both"/>
              <w:rPr>
                <w:sz w:val="20"/>
              </w:rPr>
            </w:pPr>
            <w:r w:rsidRPr="00A670FD">
              <w:rPr>
                <w:sz w:val="20"/>
              </w:rPr>
              <w:t>Місячна абонплата за СМС-інформування</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8</w:t>
            </w:r>
          </w:p>
        </w:tc>
        <w:tc>
          <w:tcPr>
            <w:tcW w:w="5797" w:type="dxa"/>
            <w:shd w:val="clear" w:color="auto" w:fill="auto"/>
          </w:tcPr>
          <w:p w:rsidR="009116FE" w:rsidRPr="00A670FD" w:rsidRDefault="009116FE" w:rsidP="009116FE">
            <w:pPr>
              <w:jc w:val="both"/>
              <w:rPr>
                <w:sz w:val="20"/>
              </w:rPr>
            </w:pPr>
            <w:r w:rsidRPr="00A670FD">
              <w:rPr>
                <w:sz w:val="20"/>
              </w:rPr>
              <w:t>Комісія за конвертацію валюти (% від суми операції)</w:t>
            </w:r>
          </w:p>
        </w:tc>
        <w:tc>
          <w:tcPr>
            <w:tcW w:w="4139" w:type="dxa"/>
            <w:shd w:val="clear" w:color="auto" w:fill="auto"/>
          </w:tcPr>
          <w:p w:rsidR="009116FE" w:rsidRPr="00A670FD" w:rsidRDefault="009116FE" w:rsidP="009116FE">
            <w:pPr>
              <w:jc w:val="center"/>
              <w:rPr>
                <w:sz w:val="20"/>
              </w:rPr>
            </w:pPr>
            <w:r w:rsidRPr="00A670FD">
              <w:rPr>
                <w:sz w:val="20"/>
              </w:rPr>
              <w:t>1%</w:t>
            </w:r>
          </w:p>
        </w:tc>
      </w:tr>
      <w:tr w:rsidR="009116FE" w:rsidRPr="00A670FD" w:rsidTr="009116FE">
        <w:trPr>
          <w:trHeight w:val="235"/>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9</w:t>
            </w:r>
          </w:p>
        </w:tc>
        <w:tc>
          <w:tcPr>
            <w:tcW w:w="5797" w:type="dxa"/>
            <w:shd w:val="clear" w:color="auto" w:fill="auto"/>
          </w:tcPr>
          <w:p w:rsidR="009116FE" w:rsidRPr="00A670FD" w:rsidRDefault="009116FE" w:rsidP="009116FE">
            <w:pPr>
              <w:jc w:val="both"/>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173"/>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5797" w:type="dxa"/>
            <w:shd w:val="clear" w:color="auto" w:fill="auto"/>
          </w:tcPr>
          <w:p w:rsidR="009116FE" w:rsidRPr="00A670FD" w:rsidRDefault="009116FE" w:rsidP="009116FE">
            <w:pPr>
              <w:jc w:val="both"/>
              <w:rPr>
                <w:sz w:val="20"/>
              </w:rPr>
            </w:pPr>
            <w:r w:rsidRPr="00A670FD">
              <w:rPr>
                <w:sz w:val="20"/>
              </w:rPr>
              <w:t>Комісія за блокування та розблокування карток</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11</w:t>
            </w:r>
          </w:p>
        </w:tc>
        <w:tc>
          <w:tcPr>
            <w:tcW w:w="5797" w:type="dxa"/>
            <w:shd w:val="clear" w:color="auto" w:fill="auto"/>
          </w:tcPr>
          <w:p w:rsidR="009116FE" w:rsidRPr="00A670FD" w:rsidRDefault="009116FE" w:rsidP="009116FE">
            <w:pPr>
              <w:jc w:val="both"/>
              <w:rPr>
                <w:sz w:val="20"/>
              </w:rPr>
            </w:pPr>
            <w:r w:rsidRPr="00A670FD">
              <w:rPr>
                <w:sz w:val="20"/>
              </w:rPr>
              <w:t>Перегляд залишку в банкоматах та POS терміналах на території України / за межами України (більше 1 разу на день)</w:t>
            </w:r>
          </w:p>
        </w:tc>
        <w:tc>
          <w:tcPr>
            <w:tcW w:w="4139" w:type="dxa"/>
            <w:shd w:val="clear" w:color="auto" w:fill="auto"/>
          </w:tcPr>
          <w:p w:rsidR="009116FE" w:rsidRPr="00A670FD" w:rsidRDefault="009116FE" w:rsidP="009116FE">
            <w:pPr>
              <w:jc w:val="center"/>
              <w:rPr>
                <w:sz w:val="20"/>
              </w:rPr>
            </w:pPr>
            <w:r w:rsidRPr="00A670FD">
              <w:rPr>
                <w:sz w:val="20"/>
              </w:rPr>
              <w:t>2 грн. / 10 грн.</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5797" w:type="dxa"/>
            <w:shd w:val="clear" w:color="auto" w:fill="auto"/>
          </w:tcPr>
          <w:p w:rsidR="009116FE" w:rsidRPr="00A670FD" w:rsidRDefault="009116FE" w:rsidP="009116FE">
            <w:pPr>
              <w:jc w:val="both"/>
              <w:rPr>
                <w:sz w:val="20"/>
              </w:rPr>
            </w:pPr>
            <w:r w:rsidRPr="00A670FD">
              <w:rPr>
                <w:sz w:val="20"/>
              </w:rPr>
              <w:t>Зняття готівки:</w:t>
            </w:r>
          </w:p>
          <w:p w:rsidR="009116FE" w:rsidRPr="00A670FD" w:rsidRDefault="009116FE" w:rsidP="009116FE">
            <w:pPr>
              <w:jc w:val="both"/>
              <w:rPr>
                <w:sz w:val="20"/>
              </w:rPr>
            </w:pPr>
            <w:r w:rsidRPr="00A670FD">
              <w:rPr>
                <w:sz w:val="20"/>
              </w:rPr>
              <w:t xml:space="preserve">- в мережі </w:t>
            </w:r>
            <w:proofErr w:type="spellStart"/>
            <w:r w:rsidRPr="00A670FD">
              <w:rPr>
                <w:sz w:val="20"/>
              </w:rPr>
              <w:t>банкоматів</w:t>
            </w:r>
            <w:proofErr w:type="spellEnd"/>
            <w:r w:rsidRPr="00A670FD">
              <w:rPr>
                <w:sz w:val="20"/>
              </w:rPr>
              <w:t xml:space="preserve"> АТ «СКАЙ БАНК»</w:t>
            </w:r>
          </w:p>
          <w:p w:rsidR="009116FE" w:rsidRPr="00A670FD" w:rsidRDefault="009116FE" w:rsidP="009116FE">
            <w:pPr>
              <w:jc w:val="both"/>
              <w:rPr>
                <w:sz w:val="20"/>
              </w:rPr>
            </w:pPr>
            <w:r w:rsidRPr="00A670FD">
              <w:rPr>
                <w:sz w:val="20"/>
              </w:rPr>
              <w:t>- в мережі POS терміналів АТ «СКАЙ БАНК»</w:t>
            </w:r>
          </w:p>
        </w:tc>
        <w:tc>
          <w:tcPr>
            <w:tcW w:w="4139"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r w:rsidRPr="00A670FD">
              <w:rPr>
                <w:sz w:val="20"/>
              </w:rPr>
              <w:t>Безкоштовно</w:t>
            </w:r>
          </w:p>
          <w:p w:rsidR="009116FE" w:rsidRPr="00A670FD" w:rsidRDefault="009116FE" w:rsidP="009116FE">
            <w:pPr>
              <w:jc w:val="center"/>
              <w:rPr>
                <w:sz w:val="20"/>
              </w:rPr>
            </w:pPr>
            <w:r w:rsidRPr="00A670FD">
              <w:rPr>
                <w:sz w:val="20"/>
              </w:rPr>
              <w:t>50 грн.</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w:t>
            </w:r>
          </w:p>
        </w:tc>
        <w:tc>
          <w:tcPr>
            <w:tcW w:w="4139"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 безкоштовно)</w:t>
            </w:r>
          </w:p>
        </w:tc>
      </w:tr>
      <w:tr w:rsidR="009116FE" w:rsidRPr="00A670FD" w:rsidTr="009116FE">
        <w:trPr>
          <w:trHeight w:val="484"/>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5797" w:type="dxa"/>
            <w:shd w:val="clear" w:color="auto" w:fill="auto"/>
          </w:tcPr>
          <w:p w:rsidR="009116FE" w:rsidRPr="00A670FD" w:rsidRDefault="009116FE" w:rsidP="009116FE">
            <w:pPr>
              <w:jc w:val="both"/>
              <w:rPr>
                <w:sz w:val="20"/>
              </w:rPr>
            </w:pPr>
            <w:r w:rsidRPr="00A670FD">
              <w:rPr>
                <w:sz w:val="20"/>
              </w:rPr>
              <w:t>Зняття готівки в мережі POS терміналів Банків на території України</w:t>
            </w:r>
          </w:p>
        </w:tc>
        <w:tc>
          <w:tcPr>
            <w:tcW w:w="4139"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4139"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16</w:t>
            </w:r>
          </w:p>
        </w:tc>
        <w:tc>
          <w:tcPr>
            <w:tcW w:w="5797" w:type="dxa"/>
            <w:shd w:val="clear" w:color="auto" w:fill="auto"/>
          </w:tcPr>
          <w:p w:rsidR="009116FE" w:rsidRPr="00A670FD" w:rsidRDefault="009116FE" w:rsidP="009116FE">
            <w:pPr>
              <w:jc w:val="both"/>
              <w:rPr>
                <w:sz w:val="20"/>
              </w:rPr>
            </w:pPr>
            <w:r w:rsidRPr="00A670FD">
              <w:rPr>
                <w:sz w:val="20"/>
              </w:rPr>
              <w:t>Безготівкова оплата товарів та послуг</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без картки </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5797" w:type="dxa"/>
            <w:shd w:val="clear" w:color="auto" w:fill="auto"/>
          </w:tcPr>
          <w:p w:rsidR="009116FE" w:rsidRPr="00A670FD" w:rsidRDefault="009116FE" w:rsidP="009116FE">
            <w:pPr>
              <w:jc w:val="both"/>
              <w:rPr>
                <w:sz w:val="20"/>
              </w:rPr>
            </w:pPr>
            <w:r w:rsidRPr="00A670FD">
              <w:rPr>
                <w:sz w:val="20"/>
              </w:rPr>
              <w:t>Поповнення рахунку без картки через касу Банку</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5797" w:type="dxa"/>
            <w:shd w:val="clear" w:color="auto" w:fill="auto"/>
          </w:tcPr>
          <w:p w:rsidR="009116FE" w:rsidRPr="00A670FD" w:rsidRDefault="009116FE" w:rsidP="009116FE">
            <w:pPr>
              <w:jc w:val="both"/>
              <w:rPr>
                <w:sz w:val="20"/>
              </w:rPr>
            </w:pPr>
            <w:r w:rsidRPr="00A670FD">
              <w:rPr>
                <w:sz w:val="20"/>
              </w:rPr>
              <w:t>Зарахування безготівкових коштів з іншого Банку</w:t>
            </w:r>
          </w:p>
        </w:tc>
        <w:tc>
          <w:tcPr>
            <w:tcW w:w="4139" w:type="dxa"/>
            <w:shd w:val="clear" w:color="auto" w:fill="auto"/>
          </w:tcPr>
          <w:p w:rsidR="009116FE" w:rsidRPr="00A670FD" w:rsidRDefault="009116FE" w:rsidP="009116FE">
            <w:pPr>
              <w:jc w:val="center"/>
              <w:rPr>
                <w:sz w:val="20"/>
              </w:rPr>
            </w:pPr>
            <w:r w:rsidRPr="00A670FD">
              <w:rPr>
                <w:sz w:val="20"/>
              </w:rPr>
              <w:t>0,5%</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5797" w:type="dxa"/>
            <w:shd w:val="clear" w:color="auto" w:fill="auto"/>
          </w:tcPr>
          <w:p w:rsidR="009116FE" w:rsidRPr="00A670FD" w:rsidRDefault="009116FE" w:rsidP="009116FE">
            <w:pPr>
              <w:jc w:val="both"/>
              <w:rPr>
                <w:sz w:val="20"/>
              </w:rPr>
            </w:pPr>
            <w:r w:rsidRPr="00A670FD">
              <w:rPr>
                <w:sz w:val="20"/>
              </w:rPr>
              <w:t>Комісія за отримання P2P переказів</w:t>
            </w:r>
          </w:p>
        </w:tc>
        <w:tc>
          <w:tcPr>
            <w:tcW w:w="4139"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707"/>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5797" w:type="dxa"/>
            <w:shd w:val="clear" w:color="auto" w:fill="auto"/>
          </w:tcPr>
          <w:p w:rsidR="009116FE" w:rsidRPr="00A670FD" w:rsidRDefault="009116FE" w:rsidP="009116FE">
            <w:pPr>
              <w:jc w:val="both"/>
              <w:rPr>
                <w:sz w:val="20"/>
              </w:rPr>
            </w:pPr>
            <w:r w:rsidRPr="00A670FD">
              <w:rPr>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139" w:type="dxa"/>
            <w:shd w:val="clear" w:color="auto" w:fill="auto"/>
          </w:tcPr>
          <w:p w:rsidR="009116FE" w:rsidRPr="00A670FD" w:rsidRDefault="009116FE" w:rsidP="009116FE">
            <w:pPr>
              <w:jc w:val="center"/>
              <w:rPr>
                <w:sz w:val="20"/>
              </w:rPr>
            </w:pPr>
            <w:r w:rsidRPr="00A670FD">
              <w:rPr>
                <w:sz w:val="20"/>
              </w:rPr>
              <w:t>200 грн.</w:t>
            </w:r>
          </w:p>
        </w:tc>
      </w:tr>
      <w:tr w:rsidR="009116FE" w:rsidRPr="00A670FD" w:rsidTr="009116FE">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5797" w:type="dxa"/>
            <w:shd w:val="clear" w:color="auto" w:fill="auto"/>
          </w:tcPr>
          <w:p w:rsidR="009116FE" w:rsidRPr="00A670FD" w:rsidRDefault="009116FE" w:rsidP="009116FE">
            <w:pPr>
              <w:jc w:val="both"/>
              <w:rPr>
                <w:sz w:val="20"/>
              </w:rPr>
            </w:pPr>
            <w:r w:rsidRPr="00A670FD">
              <w:rPr>
                <w:sz w:val="20"/>
              </w:rPr>
              <w:t>Надання довідки по рахунку</w:t>
            </w:r>
          </w:p>
        </w:tc>
        <w:tc>
          <w:tcPr>
            <w:tcW w:w="4139" w:type="dxa"/>
            <w:shd w:val="clear" w:color="auto" w:fill="auto"/>
          </w:tcPr>
          <w:p w:rsidR="009116FE" w:rsidRPr="00A670FD" w:rsidRDefault="009116FE" w:rsidP="009116FE">
            <w:pPr>
              <w:jc w:val="center"/>
              <w:rPr>
                <w:sz w:val="20"/>
              </w:rPr>
            </w:pPr>
            <w:r w:rsidRPr="00A670FD">
              <w:rPr>
                <w:sz w:val="20"/>
              </w:rPr>
              <w:t>100 грн.</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5797" w:type="dxa"/>
            <w:shd w:val="clear" w:color="auto" w:fill="auto"/>
          </w:tcPr>
          <w:p w:rsidR="009116FE" w:rsidRPr="00A670FD" w:rsidRDefault="009116FE" w:rsidP="009116FE">
            <w:pPr>
              <w:jc w:val="both"/>
              <w:rPr>
                <w:sz w:val="20"/>
              </w:rPr>
            </w:pPr>
            <w:r w:rsidRPr="00A670FD">
              <w:rPr>
                <w:sz w:val="20"/>
              </w:rPr>
              <w:t xml:space="preserve">Нарахування відсотків по несанкціонованому овердрафту (у разі виникнення)  </w:t>
            </w:r>
          </w:p>
        </w:tc>
        <w:tc>
          <w:tcPr>
            <w:tcW w:w="4139"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9116FE">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5797" w:type="dxa"/>
            <w:shd w:val="clear" w:color="auto" w:fill="auto"/>
          </w:tcPr>
          <w:p w:rsidR="009116FE" w:rsidRPr="00A670FD" w:rsidRDefault="009116FE" w:rsidP="009116FE">
            <w:pPr>
              <w:jc w:val="both"/>
              <w:rPr>
                <w:sz w:val="20"/>
              </w:rPr>
            </w:pPr>
            <w:r w:rsidRPr="00A670FD">
              <w:rPr>
                <w:sz w:val="20"/>
              </w:rPr>
              <w:t>Терміновий випуск картки (до 3-х банківських днів в залежності від регіону)</w:t>
            </w:r>
          </w:p>
        </w:tc>
        <w:tc>
          <w:tcPr>
            <w:tcW w:w="4139"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9116FE">
        <w:trPr>
          <w:trHeight w:val="1192"/>
        </w:trPr>
        <w:tc>
          <w:tcPr>
            <w:tcW w:w="696" w:type="dxa"/>
            <w:shd w:val="clear" w:color="auto" w:fill="auto"/>
          </w:tcPr>
          <w:p w:rsidR="009116FE" w:rsidRPr="00A670FD" w:rsidRDefault="009116FE" w:rsidP="009116FE">
            <w:pPr>
              <w:jc w:val="center"/>
              <w:rPr>
                <w:sz w:val="18"/>
                <w:szCs w:val="18"/>
              </w:rPr>
            </w:pPr>
            <w:r w:rsidRPr="00A670FD">
              <w:rPr>
                <w:sz w:val="18"/>
                <w:szCs w:val="18"/>
              </w:rPr>
              <w:t>25</w:t>
            </w:r>
          </w:p>
        </w:tc>
        <w:tc>
          <w:tcPr>
            <w:tcW w:w="5797" w:type="dxa"/>
            <w:shd w:val="clear" w:color="auto" w:fill="auto"/>
          </w:tcPr>
          <w:p w:rsidR="009116FE" w:rsidRPr="00A670FD" w:rsidRDefault="009116FE" w:rsidP="009116FE">
            <w:pPr>
              <w:jc w:val="both"/>
              <w:rPr>
                <w:sz w:val="20"/>
              </w:rPr>
            </w:pPr>
            <w:r w:rsidRPr="00A670FD">
              <w:rPr>
                <w:sz w:val="20"/>
              </w:rPr>
              <w:t>Нарахування відсотків на залишок по картковому рахунку, в залежності від суми залишку, річних</w:t>
            </w:r>
            <w:r w:rsidRPr="00A670FD">
              <w:rPr>
                <w:sz w:val="20"/>
                <w:vertAlign w:val="superscript"/>
              </w:rPr>
              <w:t>2</w:t>
            </w:r>
            <w:r w:rsidRPr="00A670FD">
              <w:rPr>
                <w:sz w:val="20"/>
              </w:rPr>
              <w:t>:</w:t>
            </w:r>
          </w:p>
          <w:p w:rsidR="009116FE" w:rsidRPr="00A670FD" w:rsidRDefault="009116FE" w:rsidP="009116FE">
            <w:pPr>
              <w:jc w:val="both"/>
              <w:rPr>
                <w:sz w:val="20"/>
              </w:rPr>
            </w:pPr>
            <w:r w:rsidRPr="00A670FD">
              <w:rPr>
                <w:sz w:val="20"/>
              </w:rPr>
              <w:t>Від 0,00 грн. до 5 000,00 грн.</w:t>
            </w:r>
          </w:p>
          <w:p w:rsidR="009116FE" w:rsidRPr="00A670FD" w:rsidRDefault="009116FE" w:rsidP="009116FE">
            <w:pPr>
              <w:jc w:val="both"/>
              <w:rPr>
                <w:sz w:val="20"/>
              </w:rPr>
            </w:pPr>
            <w:r w:rsidRPr="00A670FD">
              <w:rPr>
                <w:sz w:val="20"/>
              </w:rPr>
              <w:t xml:space="preserve">Від 5 000,01 грн. до 20 000,00 грн. </w:t>
            </w:r>
          </w:p>
          <w:p w:rsidR="009116FE" w:rsidRPr="00A670FD" w:rsidRDefault="009116FE" w:rsidP="009116FE">
            <w:pPr>
              <w:jc w:val="both"/>
              <w:rPr>
                <w:sz w:val="20"/>
              </w:rPr>
            </w:pPr>
            <w:r w:rsidRPr="00A670FD">
              <w:rPr>
                <w:sz w:val="20"/>
              </w:rPr>
              <w:t xml:space="preserve">Від 20 000,01 грн. </w:t>
            </w:r>
          </w:p>
        </w:tc>
        <w:tc>
          <w:tcPr>
            <w:tcW w:w="4139"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autoSpaceDE w:val="0"/>
        <w:ind w:firstLine="425"/>
        <w:jc w:val="both"/>
        <w:rPr>
          <w:sz w:val="16"/>
          <w:szCs w:val="16"/>
        </w:rPr>
      </w:pPr>
    </w:p>
    <w:p w:rsidR="009116FE" w:rsidRPr="00A670FD" w:rsidRDefault="009116FE" w:rsidP="009116FE">
      <w:pPr>
        <w:ind w:left="785"/>
        <w:jc w:val="both"/>
        <w:rPr>
          <w:sz w:val="16"/>
          <w:szCs w:val="16"/>
        </w:rPr>
      </w:pPr>
      <w:r w:rsidRPr="00A670FD">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left="785"/>
        <w:jc w:val="both"/>
        <w:rPr>
          <w:sz w:val="16"/>
          <w:szCs w:val="16"/>
        </w:rPr>
      </w:pPr>
      <w:r w:rsidRPr="00A670FD">
        <w:rPr>
          <w:sz w:val="16"/>
          <w:szCs w:val="16"/>
        </w:rPr>
        <w:t>2. Нарахування відсотків здійснюється тільки по карткових рахунках, відкритих в національній валюті.</w:t>
      </w:r>
    </w:p>
    <w:p w:rsidR="009116FE" w:rsidRPr="00A670FD" w:rsidRDefault="009116FE" w:rsidP="009116FE">
      <w:pPr>
        <w:rPr>
          <w:b/>
          <w:sz w:val="20"/>
        </w:rPr>
      </w:pPr>
    </w:p>
    <w:p w:rsidR="009116FE" w:rsidRPr="00A670FD" w:rsidRDefault="009116FE" w:rsidP="009116FE">
      <w:pPr>
        <w:jc w:val="center"/>
        <w:rPr>
          <w:b/>
          <w:szCs w:val="28"/>
        </w:rPr>
      </w:pPr>
      <w:r w:rsidRPr="00A670FD">
        <w:rPr>
          <w:b/>
          <w:szCs w:val="28"/>
        </w:rPr>
        <w:t>Тарифний пакет «Пенсійний» (для одержувачів пенсії)</w:t>
      </w:r>
    </w:p>
    <w:p w:rsidR="009116FE" w:rsidRPr="00A670FD" w:rsidRDefault="009116FE" w:rsidP="009116FE">
      <w:pPr>
        <w:jc w:val="center"/>
        <w:rPr>
          <w:sz w:val="16"/>
          <w:szCs w:val="16"/>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655"/>
        <w:gridCol w:w="4281"/>
      </w:tblGrid>
      <w:tr w:rsidR="009116FE" w:rsidRPr="00A670FD" w:rsidTr="009116FE">
        <w:trPr>
          <w:trHeight w:val="223"/>
        </w:trPr>
        <w:tc>
          <w:tcPr>
            <w:tcW w:w="696" w:type="dxa"/>
            <w:shd w:val="clear" w:color="auto" w:fill="auto"/>
          </w:tcPr>
          <w:p w:rsidR="009116FE" w:rsidRPr="00A670FD" w:rsidRDefault="009116FE" w:rsidP="009116FE">
            <w:pPr>
              <w:jc w:val="center"/>
              <w:rPr>
                <w:b/>
                <w:sz w:val="20"/>
              </w:rPr>
            </w:pPr>
            <w:r w:rsidRPr="00A670FD">
              <w:rPr>
                <w:b/>
                <w:sz w:val="20"/>
              </w:rPr>
              <w:t>№</w:t>
            </w:r>
          </w:p>
        </w:tc>
        <w:tc>
          <w:tcPr>
            <w:tcW w:w="5655" w:type="dxa"/>
            <w:shd w:val="clear" w:color="auto" w:fill="auto"/>
          </w:tcPr>
          <w:p w:rsidR="009116FE" w:rsidRPr="00A670FD" w:rsidRDefault="009116FE" w:rsidP="009116FE">
            <w:pPr>
              <w:jc w:val="center"/>
              <w:rPr>
                <w:b/>
                <w:sz w:val="20"/>
              </w:rPr>
            </w:pPr>
            <w:r w:rsidRPr="00A670FD">
              <w:rPr>
                <w:b/>
                <w:sz w:val="20"/>
              </w:rPr>
              <w:t>Перелік операцій</w:t>
            </w:r>
          </w:p>
        </w:tc>
        <w:tc>
          <w:tcPr>
            <w:tcW w:w="4281" w:type="dxa"/>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5655" w:type="dxa"/>
            <w:shd w:val="clear" w:color="auto" w:fill="auto"/>
          </w:tcPr>
          <w:p w:rsidR="009116FE" w:rsidRPr="00A670FD" w:rsidRDefault="009116FE" w:rsidP="009116FE">
            <w:pPr>
              <w:rPr>
                <w:sz w:val="20"/>
              </w:rPr>
            </w:pPr>
            <w:r w:rsidRPr="00A670FD">
              <w:rPr>
                <w:sz w:val="20"/>
              </w:rPr>
              <w:t>Тип картки</w:t>
            </w:r>
          </w:p>
        </w:tc>
        <w:tc>
          <w:tcPr>
            <w:tcW w:w="4281"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655" w:type="dxa"/>
            <w:shd w:val="clear" w:color="auto" w:fill="auto"/>
          </w:tcPr>
          <w:p w:rsidR="009116FE" w:rsidRPr="00A670FD" w:rsidRDefault="009116FE" w:rsidP="009116FE">
            <w:pPr>
              <w:rPr>
                <w:sz w:val="20"/>
              </w:rPr>
            </w:pPr>
            <w:r w:rsidRPr="00A670FD">
              <w:rPr>
                <w:sz w:val="20"/>
              </w:rPr>
              <w:t>Термін дії картки</w:t>
            </w:r>
          </w:p>
        </w:tc>
        <w:tc>
          <w:tcPr>
            <w:tcW w:w="4281"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5655" w:type="dxa"/>
            <w:shd w:val="clear" w:color="auto" w:fill="auto"/>
          </w:tcPr>
          <w:p w:rsidR="009116FE" w:rsidRPr="00A670FD" w:rsidRDefault="009116FE" w:rsidP="009116FE">
            <w:pPr>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5655" w:type="dxa"/>
            <w:shd w:val="clear" w:color="auto" w:fill="auto"/>
          </w:tcPr>
          <w:p w:rsidR="009116FE" w:rsidRPr="00A670FD" w:rsidRDefault="009116FE" w:rsidP="009116FE">
            <w:pPr>
              <w:rPr>
                <w:sz w:val="20"/>
              </w:rPr>
            </w:pPr>
            <w:r w:rsidRPr="00A670FD">
              <w:rPr>
                <w:sz w:val="20"/>
              </w:rPr>
              <w:t>Щомісячна комісія за обслуговування рахунку</w:t>
            </w:r>
          </w:p>
        </w:tc>
        <w:tc>
          <w:tcPr>
            <w:tcW w:w="4281" w:type="dxa"/>
            <w:shd w:val="clear" w:color="auto" w:fill="auto"/>
          </w:tcPr>
          <w:p w:rsidR="009116FE" w:rsidRPr="00A670FD" w:rsidRDefault="009116FE" w:rsidP="009116FE">
            <w:pPr>
              <w:jc w:val="center"/>
              <w:rPr>
                <w:sz w:val="20"/>
              </w:rPr>
            </w:pPr>
            <w:r w:rsidRPr="00A670FD">
              <w:rPr>
                <w:sz w:val="20"/>
              </w:rPr>
              <w:t>0 грн.</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5655" w:type="dxa"/>
            <w:shd w:val="clear" w:color="auto" w:fill="auto"/>
          </w:tcPr>
          <w:p w:rsidR="009116FE" w:rsidRPr="00A670FD" w:rsidRDefault="009116FE" w:rsidP="009116FE">
            <w:pPr>
              <w:rPr>
                <w:sz w:val="20"/>
              </w:rPr>
            </w:pPr>
            <w:r w:rsidRPr="00A670FD">
              <w:rPr>
                <w:sz w:val="20"/>
              </w:rPr>
              <w:t>Комісія за випуск додаткової картки /</w:t>
            </w:r>
            <w:proofErr w:type="spellStart"/>
            <w:r w:rsidRPr="00A670FD">
              <w:rPr>
                <w:sz w:val="20"/>
              </w:rPr>
              <w:t>перевипуск</w:t>
            </w:r>
            <w:proofErr w:type="spellEnd"/>
            <w:r w:rsidRPr="00A670FD">
              <w:rPr>
                <w:sz w:val="20"/>
              </w:rPr>
              <w:t xml:space="preserve"> додаткової картки по закінченню терміну дії </w:t>
            </w:r>
          </w:p>
        </w:tc>
        <w:tc>
          <w:tcPr>
            <w:tcW w:w="4281" w:type="dxa"/>
            <w:shd w:val="clear" w:color="auto" w:fill="auto"/>
          </w:tcPr>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- 250 грн.; </w:t>
            </w:r>
          </w:p>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5655" w:type="dxa"/>
            <w:shd w:val="clear" w:color="auto" w:fill="auto"/>
          </w:tcPr>
          <w:p w:rsidR="009116FE" w:rsidRPr="00A670FD" w:rsidRDefault="009116FE" w:rsidP="009116FE">
            <w:pPr>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4281" w:type="dxa"/>
            <w:shd w:val="clear" w:color="auto" w:fill="auto"/>
          </w:tcPr>
          <w:p w:rsidR="009116FE" w:rsidRPr="00A670FD" w:rsidRDefault="009116FE" w:rsidP="009116FE">
            <w:pPr>
              <w:jc w:val="center"/>
              <w:rPr>
                <w:sz w:val="20"/>
              </w:rPr>
            </w:pPr>
            <w:r w:rsidRPr="00A670FD">
              <w:rPr>
                <w:sz w:val="20"/>
              </w:rPr>
              <w:t>20 грн.</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5655" w:type="dxa"/>
            <w:shd w:val="clear" w:color="auto" w:fill="auto"/>
          </w:tcPr>
          <w:p w:rsidR="009116FE" w:rsidRPr="00A670FD" w:rsidRDefault="009116FE" w:rsidP="009116FE">
            <w:pPr>
              <w:rPr>
                <w:sz w:val="20"/>
              </w:rPr>
            </w:pPr>
            <w:r w:rsidRPr="00A670FD">
              <w:rPr>
                <w:sz w:val="20"/>
              </w:rPr>
              <w:t>Місячна абонплата за СМС-інформування (за ініціативою клієнта)</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5655" w:type="dxa"/>
            <w:shd w:val="clear" w:color="auto" w:fill="auto"/>
          </w:tcPr>
          <w:p w:rsidR="009116FE" w:rsidRPr="00A670FD" w:rsidRDefault="009116FE" w:rsidP="009116FE">
            <w:pPr>
              <w:rPr>
                <w:sz w:val="20"/>
              </w:rPr>
            </w:pPr>
            <w:r w:rsidRPr="00A670FD">
              <w:rPr>
                <w:sz w:val="20"/>
              </w:rPr>
              <w:t>Комісія за конвертацію валюти (% від суми операції)</w:t>
            </w:r>
          </w:p>
        </w:tc>
        <w:tc>
          <w:tcPr>
            <w:tcW w:w="4281" w:type="dxa"/>
            <w:shd w:val="clear" w:color="auto" w:fill="auto"/>
          </w:tcPr>
          <w:p w:rsidR="009116FE" w:rsidRPr="00A670FD" w:rsidRDefault="009116FE" w:rsidP="009116FE">
            <w:pPr>
              <w:jc w:val="center"/>
              <w:rPr>
                <w:sz w:val="20"/>
              </w:rPr>
            </w:pPr>
            <w:r w:rsidRPr="00A670FD">
              <w:rPr>
                <w:sz w:val="20"/>
              </w:rPr>
              <w:t>1%</w:t>
            </w:r>
          </w:p>
        </w:tc>
      </w:tr>
      <w:tr w:rsidR="009116FE" w:rsidRPr="00A670FD" w:rsidTr="009116FE">
        <w:trPr>
          <w:trHeight w:val="223"/>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8</w:t>
            </w:r>
          </w:p>
        </w:tc>
        <w:tc>
          <w:tcPr>
            <w:tcW w:w="5655" w:type="dxa"/>
            <w:shd w:val="clear" w:color="auto" w:fill="auto"/>
          </w:tcPr>
          <w:p w:rsidR="009116FE" w:rsidRPr="00A670FD" w:rsidRDefault="009116FE" w:rsidP="009116FE">
            <w:pPr>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9</w:t>
            </w:r>
          </w:p>
        </w:tc>
        <w:tc>
          <w:tcPr>
            <w:tcW w:w="5655" w:type="dxa"/>
            <w:shd w:val="clear" w:color="auto" w:fill="auto"/>
          </w:tcPr>
          <w:p w:rsidR="009116FE" w:rsidRPr="00A670FD" w:rsidRDefault="009116FE" w:rsidP="009116FE">
            <w:pPr>
              <w:rPr>
                <w:sz w:val="20"/>
              </w:rPr>
            </w:pPr>
            <w:r w:rsidRPr="00A670FD">
              <w:rPr>
                <w:sz w:val="20"/>
              </w:rPr>
              <w:t>Комісія за блокування та розблокування карток (за ініціативою клієнта)</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5655"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на території України (більше 2х разів на день)</w:t>
            </w:r>
          </w:p>
        </w:tc>
        <w:tc>
          <w:tcPr>
            <w:tcW w:w="4281" w:type="dxa"/>
            <w:shd w:val="clear" w:color="auto" w:fill="auto"/>
          </w:tcPr>
          <w:p w:rsidR="009116FE" w:rsidRPr="00A670FD" w:rsidRDefault="009116FE" w:rsidP="009116FE">
            <w:pPr>
              <w:jc w:val="center"/>
              <w:rPr>
                <w:sz w:val="20"/>
              </w:rPr>
            </w:pPr>
            <w:r w:rsidRPr="00A670FD">
              <w:rPr>
                <w:sz w:val="20"/>
              </w:rPr>
              <w:t xml:space="preserve">2 рази на день - безкоштовно, далі – 2 грн. за кожний перегляд  </w:t>
            </w:r>
          </w:p>
        </w:tc>
      </w:tr>
      <w:tr w:rsidR="009116FE" w:rsidRPr="00A670FD" w:rsidTr="009116FE">
        <w:trPr>
          <w:trHeight w:val="460"/>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655"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за межами України</w:t>
            </w:r>
          </w:p>
        </w:tc>
        <w:tc>
          <w:tcPr>
            <w:tcW w:w="4281" w:type="dxa"/>
            <w:shd w:val="clear" w:color="auto" w:fill="auto"/>
          </w:tcPr>
          <w:p w:rsidR="009116FE" w:rsidRPr="00A670FD" w:rsidRDefault="009116FE" w:rsidP="009116FE">
            <w:pPr>
              <w:jc w:val="center"/>
              <w:rPr>
                <w:sz w:val="20"/>
              </w:rPr>
            </w:pPr>
            <w:r w:rsidRPr="00A670FD">
              <w:rPr>
                <w:sz w:val="20"/>
              </w:rPr>
              <w:t>10 грн.</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 </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5655" w:type="dxa"/>
            <w:shd w:val="clear" w:color="auto" w:fill="auto"/>
          </w:tcPr>
          <w:p w:rsidR="009116FE" w:rsidRPr="00A670FD" w:rsidRDefault="009116FE" w:rsidP="009116FE">
            <w:pPr>
              <w:rPr>
                <w:sz w:val="20"/>
              </w:rPr>
            </w:pPr>
            <w:r w:rsidRPr="00A670FD">
              <w:rPr>
                <w:sz w:val="20"/>
              </w:rPr>
              <w:t>Зняття готівки в мережі POS терміналів Банків на території України</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15</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4281"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16</w:t>
            </w:r>
          </w:p>
        </w:tc>
        <w:tc>
          <w:tcPr>
            <w:tcW w:w="5655" w:type="dxa"/>
            <w:shd w:val="clear" w:color="auto" w:fill="auto"/>
          </w:tcPr>
          <w:p w:rsidR="009116FE" w:rsidRPr="00A670FD" w:rsidRDefault="009116FE" w:rsidP="009116FE">
            <w:pPr>
              <w:rPr>
                <w:sz w:val="20"/>
              </w:rPr>
            </w:pPr>
            <w:r w:rsidRPr="00A670FD">
              <w:rPr>
                <w:sz w:val="20"/>
              </w:rPr>
              <w:t>Безготівкова оплата товарів та послуг</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5655" w:type="dxa"/>
            <w:shd w:val="clear" w:color="auto" w:fill="auto"/>
          </w:tcPr>
          <w:p w:rsidR="009116FE" w:rsidRPr="00A670FD" w:rsidRDefault="009116FE" w:rsidP="009116FE">
            <w:pPr>
              <w:rPr>
                <w:sz w:val="20"/>
              </w:rPr>
            </w:pPr>
            <w:r w:rsidRPr="00A670FD">
              <w:rPr>
                <w:sz w:val="20"/>
              </w:rPr>
              <w:t xml:space="preserve">Зняття готівки без картки (можливе лише у разі втрати або фізичного пошкодження картки) </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5655" w:type="dxa"/>
            <w:shd w:val="clear" w:color="auto" w:fill="auto"/>
          </w:tcPr>
          <w:p w:rsidR="009116FE" w:rsidRPr="00A670FD" w:rsidRDefault="009116FE" w:rsidP="009116FE">
            <w:pPr>
              <w:rPr>
                <w:sz w:val="20"/>
              </w:rPr>
            </w:pPr>
            <w:r w:rsidRPr="00A670FD">
              <w:rPr>
                <w:sz w:val="20"/>
              </w:rPr>
              <w:t>Поповнення рахунку без картки через касу Банку</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5655" w:type="dxa"/>
            <w:shd w:val="clear" w:color="auto" w:fill="auto"/>
          </w:tcPr>
          <w:p w:rsidR="009116FE" w:rsidRPr="00A670FD" w:rsidRDefault="009116FE" w:rsidP="009116FE">
            <w:pPr>
              <w:rPr>
                <w:sz w:val="20"/>
              </w:rPr>
            </w:pPr>
            <w:r w:rsidRPr="00A670FD">
              <w:rPr>
                <w:sz w:val="20"/>
              </w:rPr>
              <w:t>Зарахування безготівкових коштів з іншого Банку</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5655" w:type="dxa"/>
            <w:shd w:val="clear" w:color="auto" w:fill="auto"/>
          </w:tcPr>
          <w:p w:rsidR="009116FE" w:rsidRPr="00A670FD" w:rsidRDefault="009116FE" w:rsidP="009116FE">
            <w:pPr>
              <w:rPr>
                <w:sz w:val="20"/>
              </w:rPr>
            </w:pPr>
            <w:r w:rsidRPr="00A670FD">
              <w:rPr>
                <w:sz w:val="20"/>
              </w:rPr>
              <w:t>Перерахування коштів з карткового рахунку на інші рахунки в межах Банку</w:t>
            </w:r>
          </w:p>
        </w:tc>
        <w:tc>
          <w:tcPr>
            <w:tcW w:w="4281"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r w:rsidRPr="00A670FD">
              <w:rPr>
                <w:sz w:val="20"/>
              </w:rPr>
              <w:t>Безкоштовно</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5655" w:type="dxa"/>
            <w:shd w:val="clear" w:color="auto" w:fill="auto"/>
          </w:tcPr>
          <w:p w:rsidR="009116FE" w:rsidRPr="00A670FD" w:rsidRDefault="009116FE" w:rsidP="009116FE">
            <w:pPr>
              <w:rPr>
                <w:sz w:val="20"/>
              </w:rPr>
            </w:pPr>
            <w:r w:rsidRPr="00A670FD">
              <w:rPr>
                <w:sz w:val="20"/>
              </w:rPr>
              <w:t>Комісія за отримання P2P переказів</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684"/>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5655" w:type="dxa"/>
            <w:shd w:val="clear" w:color="auto" w:fill="auto"/>
          </w:tcPr>
          <w:p w:rsidR="009116FE" w:rsidRPr="00A670FD" w:rsidRDefault="009116FE" w:rsidP="009116FE">
            <w:pPr>
              <w:rPr>
                <w:sz w:val="20"/>
              </w:rPr>
            </w:pPr>
            <w:r w:rsidRPr="00A670FD">
              <w:rPr>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281" w:type="dxa"/>
            <w:shd w:val="clear" w:color="auto" w:fill="auto"/>
          </w:tcPr>
          <w:p w:rsidR="009116FE" w:rsidRPr="00A670FD" w:rsidRDefault="009116FE" w:rsidP="009116FE">
            <w:pPr>
              <w:jc w:val="center"/>
              <w:rPr>
                <w:sz w:val="20"/>
              </w:rPr>
            </w:pPr>
            <w:r w:rsidRPr="00A670FD">
              <w:rPr>
                <w:sz w:val="20"/>
              </w:rPr>
              <w:t>200 грн.</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5655" w:type="dxa"/>
            <w:shd w:val="clear" w:color="auto" w:fill="auto"/>
          </w:tcPr>
          <w:p w:rsidR="009116FE" w:rsidRPr="00A670FD" w:rsidRDefault="009116FE" w:rsidP="009116FE">
            <w:pPr>
              <w:rPr>
                <w:sz w:val="20"/>
              </w:rPr>
            </w:pPr>
            <w:r w:rsidRPr="00A670FD">
              <w:rPr>
                <w:sz w:val="20"/>
              </w:rPr>
              <w:t>Надання виписки по рахунку</w:t>
            </w:r>
          </w:p>
        </w:tc>
        <w:tc>
          <w:tcPr>
            <w:tcW w:w="4281" w:type="dxa"/>
            <w:shd w:val="clear" w:color="auto" w:fill="auto"/>
          </w:tcPr>
          <w:p w:rsidR="009116FE" w:rsidRPr="00A670FD" w:rsidRDefault="009116FE" w:rsidP="009116FE">
            <w:pPr>
              <w:jc w:val="center"/>
              <w:rPr>
                <w:sz w:val="20"/>
              </w:rPr>
            </w:pPr>
            <w:r w:rsidRPr="00A670FD">
              <w:rPr>
                <w:sz w:val="20"/>
              </w:rPr>
              <w:t>Безкоштовно</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5655" w:type="dxa"/>
            <w:shd w:val="clear" w:color="auto" w:fill="auto"/>
          </w:tcPr>
          <w:p w:rsidR="009116FE" w:rsidRPr="00A670FD" w:rsidRDefault="009116FE" w:rsidP="009116FE">
            <w:pPr>
              <w:rPr>
                <w:sz w:val="20"/>
              </w:rPr>
            </w:pPr>
            <w:r w:rsidRPr="00A670FD">
              <w:rPr>
                <w:sz w:val="20"/>
              </w:rPr>
              <w:t>Надання довідки про стан рахунку (за письмовою Заявою/ ініціативою клієнта)</w:t>
            </w:r>
          </w:p>
        </w:tc>
        <w:tc>
          <w:tcPr>
            <w:tcW w:w="4281" w:type="dxa"/>
            <w:shd w:val="clear" w:color="auto" w:fill="auto"/>
          </w:tcPr>
          <w:p w:rsidR="009116FE" w:rsidRPr="00A670FD" w:rsidRDefault="009116FE" w:rsidP="009116FE">
            <w:pPr>
              <w:jc w:val="center"/>
              <w:rPr>
                <w:sz w:val="20"/>
              </w:rPr>
            </w:pPr>
            <w:r w:rsidRPr="00A670FD">
              <w:rPr>
                <w:sz w:val="20"/>
              </w:rPr>
              <w:t>50 грн.</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25</w:t>
            </w:r>
          </w:p>
        </w:tc>
        <w:tc>
          <w:tcPr>
            <w:tcW w:w="5655" w:type="dxa"/>
            <w:shd w:val="clear" w:color="auto" w:fill="auto"/>
          </w:tcPr>
          <w:p w:rsidR="009116FE" w:rsidRPr="00A670FD" w:rsidRDefault="009116FE" w:rsidP="009116FE">
            <w:pPr>
              <w:rPr>
                <w:sz w:val="20"/>
              </w:rPr>
            </w:pPr>
            <w:r w:rsidRPr="00A670FD">
              <w:rPr>
                <w:sz w:val="20"/>
              </w:rPr>
              <w:t xml:space="preserve">Нарахування відсотків по несанкціонованому овердрафту (у разі виникнення)  </w:t>
            </w:r>
          </w:p>
        </w:tc>
        <w:tc>
          <w:tcPr>
            <w:tcW w:w="4281"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9116FE">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26</w:t>
            </w:r>
          </w:p>
        </w:tc>
        <w:tc>
          <w:tcPr>
            <w:tcW w:w="5655" w:type="dxa"/>
            <w:shd w:val="clear" w:color="auto" w:fill="auto"/>
          </w:tcPr>
          <w:p w:rsidR="009116FE" w:rsidRPr="00A670FD" w:rsidRDefault="009116FE" w:rsidP="009116FE">
            <w:pPr>
              <w:rPr>
                <w:sz w:val="20"/>
              </w:rPr>
            </w:pPr>
            <w:r w:rsidRPr="00A670FD">
              <w:rPr>
                <w:sz w:val="20"/>
              </w:rPr>
              <w:t>Терміновий випуск картки (до 3-х банківських днів в залежності від регіону)</w:t>
            </w:r>
          </w:p>
        </w:tc>
        <w:tc>
          <w:tcPr>
            <w:tcW w:w="4281"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9116FE">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27</w:t>
            </w:r>
          </w:p>
        </w:tc>
        <w:tc>
          <w:tcPr>
            <w:tcW w:w="5655" w:type="dxa"/>
            <w:shd w:val="clear" w:color="auto" w:fill="auto"/>
          </w:tcPr>
          <w:p w:rsidR="009116FE" w:rsidRPr="00A670FD" w:rsidRDefault="009116FE" w:rsidP="009116FE">
            <w:pPr>
              <w:rPr>
                <w:sz w:val="20"/>
              </w:rPr>
            </w:pPr>
            <w:r w:rsidRPr="00A670FD">
              <w:rPr>
                <w:sz w:val="20"/>
              </w:rPr>
              <w:t>Нарахування відсотків на залишок коштів на картрахунку</w:t>
            </w:r>
          </w:p>
        </w:tc>
        <w:tc>
          <w:tcPr>
            <w:tcW w:w="4281" w:type="dxa"/>
            <w:shd w:val="clear" w:color="auto" w:fill="auto"/>
          </w:tcPr>
          <w:p w:rsidR="009116FE" w:rsidRPr="00A670FD" w:rsidRDefault="009116FE" w:rsidP="009116FE">
            <w:pPr>
              <w:jc w:val="center"/>
              <w:rPr>
                <w:sz w:val="20"/>
              </w:rPr>
            </w:pPr>
            <w:r w:rsidRPr="00A670FD">
              <w:rPr>
                <w:sz w:val="20"/>
              </w:rPr>
              <w:t>Відповідно рішення ТК</w:t>
            </w:r>
          </w:p>
        </w:tc>
      </w:tr>
    </w:tbl>
    <w:p w:rsidR="009116FE" w:rsidRPr="00A670FD" w:rsidRDefault="009116FE" w:rsidP="009116FE">
      <w:pPr>
        <w:rPr>
          <w:sz w:val="20"/>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984"/>
        <w:gridCol w:w="1188"/>
        <w:gridCol w:w="1944"/>
        <w:gridCol w:w="1134"/>
        <w:gridCol w:w="2153"/>
        <w:gridCol w:w="897"/>
      </w:tblGrid>
      <w:tr w:rsidR="009116FE" w:rsidRPr="00A670FD" w:rsidTr="0081180A">
        <w:trPr>
          <w:trHeight w:val="517"/>
        </w:trPr>
        <w:tc>
          <w:tcPr>
            <w:tcW w:w="1219"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176"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08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304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81180A">
        <w:trPr>
          <w:trHeight w:val="179"/>
        </w:trPr>
        <w:tc>
          <w:tcPr>
            <w:tcW w:w="1219" w:type="dxa"/>
            <w:vMerge/>
            <w:shd w:val="clear" w:color="auto" w:fill="auto"/>
          </w:tcPr>
          <w:p w:rsidR="009116FE" w:rsidRPr="00A670FD" w:rsidRDefault="009116FE" w:rsidP="009116FE">
            <w:pPr>
              <w:jc w:val="both"/>
              <w:rPr>
                <w:sz w:val="16"/>
                <w:szCs w:val="16"/>
              </w:rPr>
            </w:pPr>
          </w:p>
        </w:tc>
        <w:tc>
          <w:tcPr>
            <w:tcW w:w="1987"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89"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947"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35"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2157"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885"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81180A">
        <w:trPr>
          <w:trHeight w:val="168"/>
        </w:trPr>
        <w:tc>
          <w:tcPr>
            <w:tcW w:w="1219"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987" w:type="dxa"/>
            <w:shd w:val="clear" w:color="auto" w:fill="auto"/>
          </w:tcPr>
          <w:p w:rsidR="009116FE" w:rsidRPr="00A670FD" w:rsidRDefault="009116FE" w:rsidP="009116FE">
            <w:pPr>
              <w:jc w:val="center"/>
              <w:rPr>
                <w:sz w:val="16"/>
                <w:szCs w:val="16"/>
              </w:rPr>
            </w:pPr>
            <w:r w:rsidRPr="00A670FD">
              <w:rPr>
                <w:sz w:val="16"/>
                <w:szCs w:val="16"/>
              </w:rPr>
              <w:t>10 000</w:t>
            </w:r>
          </w:p>
        </w:tc>
        <w:tc>
          <w:tcPr>
            <w:tcW w:w="1189" w:type="dxa"/>
            <w:shd w:val="clear" w:color="auto" w:fill="auto"/>
          </w:tcPr>
          <w:p w:rsidR="009116FE" w:rsidRPr="00A670FD" w:rsidRDefault="009116FE" w:rsidP="009116FE">
            <w:pPr>
              <w:jc w:val="center"/>
              <w:rPr>
                <w:sz w:val="16"/>
                <w:szCs w:val="16"/>
              </w:rPr>
            </w:pPr>
            <w:r w:rsidRPr="00A670FD">
              <w:rPr>
                <w:sz w:val="16"/>
                <w:szCs w:val="16"/>
              </w:rPr>
              <w:t>10</w:t>
            </w:r>
          </w:p>
        </w:tc>
        <w:tc>
          <w:tcPr>
            <w:tcW w:w="1947" w:type="dxa"/>
            <w:shd w:val="clear" w:color="auto" w:fill="auto"/>
          </w:tcPr>
          <w:p w:rsidR="009116FE" w:rsidRPr="00A670FD" w:rsidRDefault="009116FE" w:rsidP="009116FE">
            <w:pPr>
              <w:jc w:val="center"/>
              <w:rPr>
                <w:sz w:val="16"/>
                <w:szCs w:val="16"/>
              </w:rPr>
            </w:pPr>
            <w:r w:rsidRPr="00A670FD">
              <w:rPr>
                <w:sz w:val="16"/>
                <w:szCs w:val="16"/>
              </w:rPr>
              <w:t>10 000</w:t>
            </w:r>
          </w:p>
        </w:tc>
        <w:tc>
          <w:tcPr>
            <w:tcW w:w="1135" w:type="dxa"/>
            <w:shd w:val="clear" w:color="auto" w:fill="auto"/>
          </w:tcPr>
          <w:p w:rsidR="009116FE" w:rsidRPr="00A670FD" w:rsidRDefault="009116FE" w:rsidP="009116FE">
            <w:pPr>
              <w:jc w:val="center"/>
              <w:rPr>
                <w:sz w:val="16"/>
                <w:szCs w:val="16"/>
              </w:rPr>
            </w:pPr>
            <w:r w:rsidRPr="00A670FD">
              <w:rPr>
                <w:sz w:val="16"/>
                <w:szCs w:val="16"/>
              </w:rPr>
              <w:t>10</w:t>
            </w:r>
          </w:p>
        </w:tc>
        <w:tc>
          <w:tcPr>
            <w:tcW w:w="2157" w:type="dxa"/>
            <w:shd w:val="clear" w:color="auto" w:fill="auto"/>
          </w:tcPr>
          <w:p w:rsidR="009116FE" w:rsidRPr="00A670FD" w:rsidRDefault="009116FE" w:rsidP="009116FE">
            <w:pPr>
              <w:jc w:val="center"/>
              <w:rPr>
                <w:sz w:val="16"/>
                <w:szCs w:val="16"/>
              </w:rPr>
            </w:pPr>
            <w:r w:rsidRPr="00A670FD">
              <w:rPr>
                <w:sz w:val="16"/>
                <w:szCs w:val="16"/>
              </w:rPr>
              <w:t>5 000</w:t>
            </w:r>
          </w:p>
        </w:tc>
        <w:tc>
          <w:tcPr>
            <w:tcW w:w="885"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rPr>
          <w:sz w:val="20"/>
        </w:rPr>
      </w:pPr>
    </w:p>
    <w:p w:rsidR="009116FE" w:rsidRPr="00A670FD" w:rsidRDefault="009116FE" w:rsidP="009116FE">
      <w:pPr>
        <w:jc w:val="center"/>
        <w:rPr>
          <w:b/>
          <w:szCs w:val="28"/>
        </w:rPr>
      </w:pPr>
      <w:r w:rsidRPr="00A670FD">
        <w:rPr>
          <w:b/>
          <w:szCs w:val="28"/>
        </w:rPr>
        <w:t>Тарифний пакет «Ощадна картка»</w:t>
      </w:r>
    </w:p>
    <w:p w:rsidR="009116FE" w:rsidRPr="00A670FD" w:rsidRDefault="009116FE" w:rsidP="009116FE">
      <w:pPr>
        <w:jc w:val="center"/>
        <w:rPr>
          <w:b/>
          <w:sz w:val="22"/>
          <w:szCs w:val="22"/>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4638"/>
        <w:gridCol w:w="3260"/>
        <w:gridCol w:w="2014"/>
      </w:tblGrid>
      <w:tr w:rsidR="009116FE" w:rsidRPr="00A670FD" w:rsidTr="007979FC">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Перелік операцій</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 xml:space="preserve">Розмір тарифу </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b/>
                <w:sz w:val="20"/>
              </w:rPr>
            </w:pPr>
            <w:r w:rsidRPr="00A670FD">
              <w:rPr>
                <w:rFonts w:eastAsia="Calibri"/>
                <w:b/>
                <w:sz w:val="20"/>
              </w:rPr>
              <w:t>Розмір тарифу</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Тип картки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w:t>
            </w:r>
            <w:r w:rsidRPr="00A670FD">
              <w:rPr>
                <w:rFonts w:eastAsia="Calibri"/>
                <w:b/>
                <w:sz w:val="20"/>
              </w:rPr>
              <w:t>(іменна або миттєвого випуску)</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w:t>
            </w:r>
          </w:p>
        </w:tc>
      </w:tr>
      <w:tr w:rsidR="009116FE" w:rsidRPr="00A670FD" w:rsidTr="007979FC">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Термін дії картки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4 роки</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4 роки</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випуск основної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Щомісячна комісія за обслуговування рахунку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20 грн.</w:t>
            </w:r>
          </w:p>
        </w:tc>
      </w:tr>
      <w:tr w:rsidR="009116FE" w:rsidRPr="00A670FD" w:rsidTr="007979FC">
        <w:trPr>
          <w:trHeight w:val="131"/>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випуск додаткової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- 250 грн.</w:t>
            </w:r>
          </w:p>
        </w:tc>
      </w:tr>
      <w:tr w:rsidR="009116FE" w:rsidRPr="00A670FD" w:rsidTr="007979FC">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vertAlign w:val="superscript"/>
              </w:rPr>
            </w:pPr>
            <w:r w:rsidRPr="00A670FD">
              <w:rPr>
                <w:rFonts w:eastAsia="Calibri"/>
                <w:sz w:val="20"/>
              </w:rPr>
              <w:t>Комісія за неактивну картку</w:t>
            </w:r>
            <w:r w:rsidRPr="00A670FD">
              <w:rPr>
                <w:rFonts w:eastAsia="Calibri"/>
                <w:sz w:val="20"/>
                <w:vertAlign w:val="superscript"/>
              </w:rPr>
              <w:footnoteReference w:id="1"/>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sz w:val="20"/>
              </w:rPr>
            </w:pPr>
            <w:r w:rsidRPr="00A670FD">
              <w:rPr>
                <w:sz w:val="20"/>
              </w:rPr>
              <w:t xml:space="preserve">25 грн. або у сумі залишку на рахунку </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sz w:val="20"/>
              </w:rPr>
            </w:pPr>
            <w:r w:rsidRPr="00A670FD">
              <w:rPr>
                <w:sz w:val="20"/>
              </w:rPr>
              <w:t>25 грн. або у сумі залишку на рахунку</w:t>
            </w:r>
          </w:p>
        </w:tc>
      </w:tr>
      <w:tr w:rsidR="009116FE" w:rsidRPr="00A670FD" w:rsidTr="007979FC">
        <w:trPr>
          <w:trHeight w:val="131"/>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6</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Комісія за </w:t>
            </w:r>
            <w:proofErr w:type="spellStart"/>
            <w:r w:rsidRPr="00A670FD">
              <w:rPr>
                <w:rFonts w:eastAsia="Calibri"/>
                <w:sz w:val="20"/>
              </w:rPr>
              <w:t>перевипуск</w:t>
            </w:r>
            <w:proofErr w:type="spellEnd"/>
            <w:r w:rsidRPr="00A670FD">
              <w:rPr>
                <w:rFonts w:eastAsia="Calibri"/>
                <w:sz w:val="20"/>
              </w:rPr>
              <w:t xml:space="preserve"> картки по ініціативі клієнта (при втраті, пошкодженні, вилученні банкоматом і </w:t>
            </w:r>
            <w:proofErr w:type="spellStart"/>
            <w:r w:rsidRPr="00A670FD">
              <w:rPr>
                <w:rFonts w:eastAsia="Calibri"/>
                <w:sz w:val="20"/>
              </w:rPr>
              <w:t>т.д</w:t>
            </w:r>
            <w:proofErr w:type="spellEnd"/>
            <w:r w:rsidRPr="00A670FD">
              <w:rPr>
                <w:rFonts w:eastAsia="Calibri"/>
                <w:sz w:val="20"/>
              </w:rPr>
              <w:t>.)</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250 грн.</w:t>
            </w:r>
          </w:p>
        </w:tc>
      </w:tr>
      <w:tr w:rsidR="009116FE" w:rsidRPr="00A670FD" w:rsidTr="007979FC">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7</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Місячна абонплата за СМС-інформування</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8</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конвертацію валюти (% від суми операції)</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1%</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ind w:right="-89"/>
              <w:rPr>
                <w:rFonts w:eastAsia="Calibri"/>
                <w:sz w:val="20"/>
              </w:rPr>
            </w:pPr>
            <w:r w:rsidRPr="00A670FD">
              <w:rPr>
                <w:rFonts w:eastAsia="Calibri"/>
                <w:sz w:val="20"/>
              </w:rPr>
              <w:t xml:space="preserve">      9</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Зміна </w:t>
            </w:r>
            <w:proofErr w:type="spellStart"/>
            <w:r w:rsidRPr="00A670FD">
              <w:rPr>
                <w:rFonts w:eastAsia="Calibri"/>
                <w:sz w:val="20"/>
              </w:rPr>
              <w:t>авторизаційного</w:t>
            </w:r>
            <w:proofErr w:type="spellEnd"/>
            <w:r w:rsidRPr="00A670FD">
              <w:rPr>
                <w:rFonts w:eastAsia="Calibri"/>
                <w:sz w:val="20"/>
              </w:rPr>
              <w:t xml:space="preserve"> ліміту на проведення операцій по карті</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10</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блокування та розблокування карток</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136"/>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Перегляд залишку в банкоматах та POS терміналах на території України / за межами України (більше 1 разу на день)</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 грн. / 10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 грн. / 10 грн.</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both"/>
              <w:rPr>
                <w:sz w:val="20"/>
              </w:rPr>
            </w:pPr>
            <w:r w:rsidRPr="00A670FD">
              <w:rPr>
                <w:sz w:val="20"/>
              </w:rPr>
              <w:t>Зняття готівки:</w:t>
            </w:r>
          </w:p>
          <w:p w:rsidR="009116FE" w:rsidRPr="00A670FD" w:rsidRDefault="009116FE" w:rsidP="009116FE">
            <w:pPr>
              <w:jc w:val="both"/>
              <w:rPr>
                <w:sz w:val="20"/>
              </w:rPr>
            </w:pPr>
            <w:r w:rsidRPr="00A670FD">
              <w:rPr>
                <w:sz w:val="20"/>
              </w:rPr>
              <w:t xml:space="preserve">- в мережі </w:t>
            </w:r>
            <w:proofErr w:type="spellStart"/>
            <w:r w:rsidRPr="00A670FD">
              <w:rPr>
                <w:sz w:val="20"/>
              </w:rPr>
              <w:t>банкоматів</w:t>
            </w:r>
            <w:proofErr w:type="spellEnd"/>
            <w:r w:rsidRPr="00A670FD">
              <w:rPr>
                <w:sz w:val="20"/>
              </w:rPr>
              <w:t xml:space="preserve"> АТ «СКАЙ БАНК»</w:t>
            </w:r>
          </w:p>
          <w:p w:rsidR="009116FE" w:rsidRPr="00A670FD" w:rsidRDefault="009116FE" w:rsidP="009116FE">
            <w:pPr>
              <w:jc w:val="both"/>
              <w:rPr>
                <w:sz w:val="20"/>
              </w:rPr>
            </w:pPr>
            <w:r w:rsidRPr="00A670FD">
              <w:rPr>
                <w:sz w:val="20"/>
              </w:rPr>
              <w:t>- в мережі POS терміналів АТ «СКАЙ БАНК»</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sz w:val="20"/>
              </w:rPr>
            </w:pPr>
          </w:p>
          <w:p w:rsidR="009116FE" w:rsidRPr="00A670FD" w:rsidRDefault="009116FE" w:rsidP="009116FE">
            <w:pPr>
              <w:jc w:val="center"/>
              <w:rPr>
                <w:sz w:val="20"/>
              </w:rPr>
            </w:pPr>
            <w:r w:rsidRPr="00A670FD">
              <w:rPr>
                <w:sz w:val="20"/>
              </w:rPr>
              <w:t>Безкоштовно</w:t>
            </w:r>
          </w:p>
          <w:p w:rsidR="009116FE" w:rsidRPr="00A670FD" w:rsidRDefault="009116FE" w:rsidP="009116FE">
            <w:pPr>
              <w:jc w:val="center"/>
              <w:rPr>
                <w:sz w:val="20"/>
              </w:rPr>
            </w:pPr>
            <w:r w:rsidRPr="00A670FD">
              <w:rPr>
                <w:sz w:val="20"/>
              </w:rPr>
              <w:t>50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sz w:val="20"/>
              </w:rPr>
            </w:pPr>
          </w:p>
          <w:p w:rsidR="009116FE" w:rsidRPr="00A670FD" w:rsidRDefault="009116FE" w:rsidP="009116FE">
            <w:pPr>
              <w:jc w:val="center"/>
              <w:rPr>
                <w:sz w:val="20"/>
              </w:rPr>
            </w:pPr>
            <w:r w:rsidRPr="00A670FD">
              <w:rPr>
                <w:sz w:val="20"/>
              </w:rPr>
              <w:t>Безкоштовно</w:t>
            </w:r>
          </w:p>
          <w:p w:rsidR="009116FE" w:rsidRPr="00A670FD" w:rsidRDefault="009116FE" w:rsidP="009116FE">
            <w:pPr>
              <w:jc w:val="center"/>
              <w:rPr>
                <w:sz w:val="20"/>
              </w:rPr>
            </w:pPr>
            <w:r w:rsidRPr="00A670FD">
              <w:rPr>
                <w:sz w:val="20"/>
              </w:rPr>
              <w:t>50 грн.</w:t>
            </w:r>
          </w:p>
        </w:tc>
      </w:tr>
      <w:tr w:rsidR="009116FE" w:rsidRPr="00A670FD" w:rsidTr="007979FC">
        <w:trPr>
          <w:trHeight w:val="180"/>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 xml:space="preserve"> Банків на території України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 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w:t>
            </w:r>
            <w:r w:rsidRPr="00A670FD">
              <w:rPr>
                <w:rFonts w:eastAsia="Calibri"/>
                <w:sz w:val="20"/>
              </w:rPr>
              <w:lastRenderedPageBreak/>
              <w:t>(перші 4 операції безкоштовно)</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lastRenderedPageBreak/>
              <w:t>14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Зняття готівки в мережі POS терміналів Банків на території України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b/>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r>
      <w:tr w:rsidR="009116FE" w:rsidRPr="00A670FD" w:rsidTr="007979FC">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/POS терміналів інших Банків за межами України</w:t>
            </w:r>
          </w:p>
        </w:tc>
        <w:tc>
          <w:tcPr>
            <w:tcW w:w="3260"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r>
      <w:tr w:rsidR="009116FE" w:rsidRPr="00A670FD" w:rsidTr="007979FC">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16</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Безготівкова оплата товарів та послуг</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17</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без картки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18</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Поповнення рахунку без картки через касу Банку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19</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Зарахування безготівкових коштів з іншого Банку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20</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отримання P2P переказів</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Безкоштовно</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Безкоштовно</w:t>
            </w:r>
          </w:p>
        </w:tc>
      </w:tr>
      <w:tr w:rsidR="009116FE" w:rsidRPr="00A670FD" w:rsidTr="007979FC">
        <w:trPr>
          <w:trHeight w:val="180"/>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200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200 грн.</w:t>
            </w:r>
          </w:p>
        </w:tc>
      </w:tr>
      <w:tr w:rsidR="009116FE" w:rsidRPr="00A670FD" w:rsidTr="007979FC">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Надання довідки по рахунку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100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100 грн.</w:t>
            </w:r>
          </w:p>
        </w:tc>
      </w:tr>
      <w:tr w:rsidR="009116FE" w:rsidRPr="00A670FD" w:rsidTr="007979FC">
        <w:trPr>
          <w:trHeight w:val="136"/>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Нарахування відсотків по несанкціонованому овердрафту (у разі виникнення)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50% річних</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50% річних</w:t>
            </w:r>
          </w:p>
        </w:tc>
      </w:tr>
      <w:tr w:rsidR="009116FE" w:rsidRPr="00A670FD" w:rsidTr="007979FC">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Терміновий випуск картки (до 3-х банківських днів в залежності від регіону)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300 грн.</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300 грн.</w:t>
            </w:r>
          </w:p>
        </w:tc>
      </w:tr>
      <w:tr w:rsidR="009116FE" w:rsidRPr="00A670FD" w:rsidTr="007979FC">
        <w:trPr>
          <w:trHeight w:val="274"/>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Нарахування відсотків на мінімальний залишок по картковому рахунку</w:t>
            </w:r>
            <w:r w:rsidRPr="00A670FD">
              <w:rPr>
                <w:rFonts w:eastAsia="Calibri"/>
                <w:sz w:val="20"/>
                <w:vertAlign w:val="superscript"/>
              </w:rPr>
              <w:footnoteReference w:id="2"/>
            </w:r>
            <w:r w:rsidRPr="00A670FD">
              <w:rPr>
                <w:rFonts w:eastAsia="Calibri"/>
                <w:sz w:val="20"/>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ind w:left="708"/>
              <w:jc w:val="center"/>
              <w:rPr>
                <w:rFonts w:eastAsia="Calibri"/>
                <w:sz w:val="20"/>
              </w:rPr>
            </w:pPr>
            <w:r w:rsidRPr="00A670FD">
              <w:rPr>
                <w:rFonts w:eastAsia="Calibri"/>
                <w:sz w:val="20"/>
              </w:rPr>
              <w:t>16% річних</w:t>
            </w:r>
          </w:p>
        </w:tc>
        <w:tc>
          <w:tcPr>
            <w:tcW w:w="2014"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ind w:left="708"/>
              <w:jc w:val="center"/>
              <w:rPr>
                <w:rFonts w:eastAsia="Calibri"/>
                <w:sz w:val="20"/>
              </w:rPr>
            </w:pPr>
            <w:r w:rsidRPr="00A670FD">
              <w:rPr>
                <w:rFonts w:eastAsia="Calibri"/>
                <w:sz w:val="20"/>
              </w:rPr>
              <w:t>16% річних</w:t>
            </w:r>
          </w:p>
        </w:tc>
      </w:tr>
    </w:tbl>
    <w:p w:rsidR="009116FE" w:rsidRPr="00A670FD" w:rsidRDefault="009116FE" w:rsidP="009116FE">
      <w:pPr>
        <w:autoSpaceDE w:val="0"/>
        <w:jc w:val="both"/>
        <w:rPr>
          <w:sz w:val="20"/>
        </w:rPr>
      </w:pPr>
    </w:p>
    <w:p w:rsidR="009116FE" w:rsidRPr="001F4F3C" w:rsidRDefault="009116FE" w:rsidP="009116FE">
      <w:pPr>
        <w:autoSpaceDE w:val="0"/>
        <w:jc w:val="both"/>
        <w:rPr>
          <w:sz w:val="16"/>
          <w:szCs w:val="16"/>
        </w:rPr>
      </w:pPr>
      <w:r w:rsidRPr="00A670FD">
        <w:rPr>
          <w:sz w:val="20"/>
          <w:vertAlign w:val="superscript"/>
        </w:rPr>
        <w:footnoteRef/>
      </w:r>
      <w:r w:rsidRPr="00A670FD">
        <w:rPr>
          <w:sz w:val="20"/>
        </w:rPr>
        <w:t xml:space="preserve"> </w:t>
      </w:r>
      <w:r w:rsidRPr="001F4F3C">
        <w:rPr>
          <w:sz w:val="16"/>
          <w:szCs w:val="16"/>
        </w:rPr>
        <w:t xml:space="preserve">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9116FE" w:rsidRPr="001F4F3C" w:rsidRDefault="009116FE" w:rsidP="009116FE">
      <w:pPr>
        <w:jc w:val="both"/>
        <w:rPr>
          <w:sz w:val="16"/>
          <w:szCs w:val="16"/>
        </w:rPr>
      </w:pPr>
    </w:p>
    <w:p w:rsidR="009116FE" w:rsidRPr="001F4F3C" w:rsidRDefault="009116FE" w:rsidP="009116FE">
      <w:pPr>
        <w:jc w:val="both"/>
        <w:rPr>
          <w:bCs/>
          <w:sz w:val="16"/>
          <w:szCs w:val="16"/>
        </w:rPr>
      </w:pPr>
      <w:r w:rsidRPr="001F4F3C">
        <w:rPr>
          <w:sz w:val="16"/>
          <w:szCs w:val="16"/>
          <w:vertAlign w:val="superscript"/>
        </w:rPr>
        <w:t>2</w:t>
      </w:r>
      <w:r w:rsidRPr="001F4F3C">
        <w:rPr>
          <w:sz w:val="16"/>
          <w:szCs w:val="16"/>
        </w:rPr>
        <w:t xml:space="preserve"> Карткові рахунки для даного продукту відкриваються тільки у національній валюті. </w:t>
      </w:r>
      <w:r w:rsidRPr="001F4F3C">
        <w:rPr>
          <w:bCs/>
          <w:sz w:val="16"/>
          <w:szCs w:val="16"/>
        </w:rPr>
        <w:t>Для розрахунку відсотків як база використовуються щоденні залишки на рахунку, що утворилися на початок банківського дня, впродовж місяця. Серед щоденних залишків для розрахунку відсотків використовується сума найменшого залишку. На суму, яка перевищує найменший залишок, відсотки нараховуватись не будуть. Також, якщо впродовж розрахункового періоду, у якісь день на рахунку був нульовий залишок на початок банківського дня, то нарахування відсотків відбуватися не буде.</w:t>
      </w:r>
    </w:p>
    <w:p w:rsidR="009116FE" w:rsidRPr="001F4F3C" w:rsidRDefault="009116FE" w:rsidP="009116FE">
      <w:pPr>
        <w:ind w:firstLine="426"/>
        <w:jc w:val="center"/>
        <w:rPr>
          <w:sz w:val="16"/>
          <w:szCs w:val="16"/>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93"/>
        <w:gridCol w:w="1418"/>
        <w:gridCol w:w="13"/>
        <w:gridCol w:w="1687"/>
        <w:gridCol w:w="1418"/>
        <w:gridCol w:w="13"/>
        <w:gridCol w:w="1404"/>
        <w:gridCol w:w="1163"/>
      </w:tblGrid>
      <w:tr w:rsidR="009116FE" w:rsidRPr="00A670FD" w:rsidTr="0081180A">
        <w:trPr>
          <w:trHeight w:val="517"/>
        </w:trPr>
        <w:tc>
          <w:tcPr>
            <w:tcW w:w="1465"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624" w:type="dxa"/>
            <w:gridSpan w:val="3"/>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118" w:type="dxa"/>
            <w:gridSpan w:val="3"/>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567"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81180A">
        <w:trPr>
          <w:trHeight w:val="179"/>
        </w:trPr>
        <w:tc>
          <w:tcPr>
            <w:tcW w:w="1465" w:type="dxa"/>
            <w:vMerge/>
            <w:shd w:val="clear" w:color="auto" w:fill="auto"/>
          </w:tcPr>
          <w:p w:rsidR="009116FE" w:rsidRPr="00A670FD" w:rsidRDefault="009116FE" w:rsidP="009116FE">
            <w:pPr>
              <w:jc w:val="both"/>
              <w:rPr>
                <w:sz w:val="16"/>
                <w:szCs w:val="16"/>
              </w:rPr>
            </w:pPr>
          </w:p>
        </w:tc>
        <w:tc>
          <w:tcPr>
            <w:tcW w:w="2193"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418"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700" w:type="dxa"/>
            <w:gridSpan w:val="2"/>
            <w:shd w:val="clear" w:color="auto" w:fill="auto"/>
          </w:tcPr>
          <w:p w:rsidR="009116FE" w:rsidRPr="00A670FD" w:rsidRDefault="009116FE" w:rsidP="009116FE">
            <w:pPr>
              <w:jc w:val="center"/>
              <w:rPr>
                <w:sz w:val="16"/>
                <w:szCs w:val="16"/>
              </w:rPr>
            </w:pPr>
            <w:r w:rsidRPr="00A670FD">
              <w:rPr>
                <w:sz w:val="16"/>
                <w:szCs w:val="16"/>
              </w:rPr>
              <w:t>Сума, грн.</w:t>
            </w:r>
          </w:p>
        </w:tc>
        <w:tc>
          <w:tcPr>
            <w:tcW w:w="1418"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417" w:type="dxa"/>
            <w:gridSpan w:val="2"/>
            <w:shd w:val="clear" w:color="auto" w:fill="auto"/>
          </w:tcPr>
          <w:p w:rsidR="009116FE" w:rsidRPr="00A670FD" w:rsidRDefault="009116FE" w:rsidP="009116FE">
            <w:pPr>
              <w:jc w:val="center"/>
              <w:rPr>
                <w:sz w:val="16"/>
                <w:szCs w:val="16"/>
              </w:rPr>
            </w:pPr>
            <w:r w:rsidRPr="00A670FD">
              <w:rPr>
                <w:sz w:val="16"/>
                <w:szCs w:val="16"/>
              </w:rPr>
              <w:t>Сума, грн.</w:t>
            </w:r>
          </w:p>
        </w:tc>
        <w:tc>
          <w:tcPr>
            <w:tcW w:w="1163"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81180A">
        <w:trPr>
          <w:trHeight w:val="168"/>
        </w:trPr>
        <w:tc>
          <w:tcPr>
            <w:tcW w:w="1465"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2193" w:type="dxa"/>
            <w:shd w:val="clear" w:color="auto" w:fill="auto"/>
          </w:tcPr>
          <w:p w:rsidR="009116FE" w:rsidRPr="00A670FD" w:rsidRDefault="009116FE" w:rsidP="009116FE">
            <w:pPr>
              <w:jc w:val="center"/>
              <w:rPr>
                <w:sz w:val="16"/>
                <w:szCs w:val="16"/>
              </w:rPr>
            </w:pPr>
            <w:r w:rsidRPr="00A670FD">
              <w:rPr>
                <w:sz w:val="16"/>
                <w:szCs w:val="16"/>
              </w:rPr>
              <w:t>10 000</w:t>
            </w:r>
          </w:p>
        </w:tc>
        <w:tc>
          <w:tcPr>
            <w:tcW w:w="1418" w:type="dxa"/>
            <w:shd w:val="clear" w:color="auto" w:fill="auto"/>
          </w:tcPr>
          <w:p w:rsidR="009116FE" w:rsidRPr="00A670FD" w:rsidRDefault="009116FE" w:rsidP="009116FE">
            <w:pPr>
              <w:jc w:val="center"/>
              <w:rPr>
                <w:sz w:val="16"/>
                <w:szCs w:val="16"/>
              </w:rPr>
            </w:pPr>
            <w:r w:rsidRPr="00A670FD">
              <w:rPr>
                <w:sz w:val="16"/>
                <w:szCs w:val="16"/>
              </w:rPr>
              <w:t>10</w:t>
            </w:r>
          </w:p>
        </w:tc>
        <w:tc>
          <w:tcPr>
            <w:tcW w:w="1700" w:type="dxa"/>
            <w:gridSpan w:val="2"/>
            <w:shd w:val="clear" w:color="auto" w:fill="auto"/>
          </w:tcPr>
          <w:p w:rsidR="009116FE" w:rsidRPr="00A670FD" w:rsidRDefault="009116FE" w:rsidP="009116FE">
            <w:pPr>
              <w:jc w:val="center"/>
              <w:rPr>
                <w:sz w:val="16"/>
                <w:szCs w:val="16"/>
              </w:rPr>
            </w:pPr>
            <w:r w:rsidRPr="00A670FD">
              <w:rPr>
                <w:sz w:val="16"/>
                <w:szCs w:val="16"/>
              </w:rPr>
              <w:t>10 000</w:t>
            </w:r>
          </w:p>
        </w:tc>
        <w:tc>
          <w:tcPr>
            <w:tcW w:w="1418" w:type="dxa"/>
            <w:shd w:val="clear" w:color="auto" w:fill="auto"/>
          </w:tcPr>
          <w:p w:rsidR="009116FE" w:rsidRPr="00A670FD" w:rsidRDefault="009116FE" w:rsidP="009116FE">
            <w:pPr>
              <w:jc w:val="center"/>
              <w:rPr>
                <w:sz w:val="16"/>
                <w:szCs w:val="16"/>
              </w:rPr>
            </w:pPr>
            <w:r w:rsidRPr="00A670FD">
              <w:rPr>
                <w:sz w:val="16"/>
                <w:szCs w:val="16"/>
              </w:rPr>
              <w:t>10</w:t>
            </w:r>
          </w:p>
        </w:tc>
        <w:tc>
          <w:tcPr>
            <w:tcW w:w="1417" w:type="dxa"/>
            <w:gridSpan w:val="2"/>
            <w:shd w:val="clear" w:color="auto" w:fill="auto"/>
          </w:tcPr>
          <w:p w:rsidR="009116FE" w:rsidRPr="00A670FD" w:rsidRDefault="009116FE" w:rsidP="009116FE">
            <w:pPr>
              <w:jc w:val="center"/>
              <w:rPr>
                <w:sz w:val="16"/>
                <w:szCs w:val="16"/>
              </w:rPr>
            </w:pPr>
            <w:r w:rsidRPr="00A670FD">
              <w:rPr>
                <w:sz w:val="16"/>
                <w:szCs w:val="16"/>
              </w:rPr>
              <w:t>5 000</w:t>
            </w:r>
          </w:p>
        </w:tc>
        <w:tc>
          <w:tcPr>
            <w:tcW w:w="1163" w:type="dxa"/>
            <w:shd w:val="clear" w:color="auto" w:fill="auto"/>
          </w:tcPr>
          <w:p w:rsidR="009116FE" w:rsidRPr="00A670FD" w:rsidRDefault="009116FE" w:rsidP="009116FE">
            <w:pPr>
              <w:jc w:val="center"/>
              <w:rPr>
                <w:sz w:val="16"/>
                <w:szCs w:val="16"/>
              </w:rPr>
            </w:pPr>
            <w:r w:rsidRPr="00A670FD">
              <w:rPr>
                <w:sz w:val="16"/>
                <w:szCs w:val="16"/>
              </w:rPr>
              <w:t>10</w:t>
            </w:r>
          </w:p>
        </w:tc>
      </w:tr>
    </w:tbl>
    <w:p w:rsidR="00D1043A" w:rsidRPr="00A670FD" w:rsidRDefault="009116FE" w:rsidP="009116FE">
      <w:pPr>
        <w:spacing w:line="360" w:lineRule="auto"/>
        <w:jc w:val="both"/>
        <w:rPr>
          <w:b/>
          <w:sz w:val="20"/>
          <w:lang w:val="ru-RU"/>
        </w:rPr>
      </w:pPr>
      <w:r w:rsidRPr="00A670FD">
        <w:rPr>
          <w:sz w:val="20"/>
        </w:rPr>
        <w:t xml:space="preserve">           </w:t>
      </w:r>
    </w:p>
    <w:p w:rsidR="00D1043A" w:rsidRPr="00A670FD" w:rsidRDefault="00D1043A" w:rsidP="00D1043A">
      <w:pPr>
        <w:jc w:val="center"/>
        <w:rPr>
          <w:b/>
        </w:rPr>
      </w:pPr>
      <w:r w:rsidRPr="00A670FD">
        <w:rPr>
          <w:b/>
        </w:rPr>
        <w:t xml:space="preserve">Тарифний пакет «Преміальний» </w:t>
      </w:r>
      <w:proofErr w:type="spellStart"/>
      <w:r w:rsidRPr="00A670FD">
        <w:rPr>
          <w:b/>
        </w:rPr>
        <w:t>Visa</w:t>
      </w:r>
      <w:proofErr w:type="spellEnd"/>
      <w:r w:rsidRPr="00A670FD">
        <w:rPr>
          <w:b/>
        </w:rPr>
        <w:t xml:space="preserve"> </w:t>
      </w:r>
      <w:proofErr w:type="spellStart"/>
      <w:r w:rsidRPr="00A670FD">
        <w:rPr>
          <w:b/>
        </w:rPr>
        <w:t>Infinite</w:t>
      </w:r>
      <w:proofErr w:type="spellEnd"/>
      <w:r w:rsidRPr="00A670FD">
        <w:rPr>
          <w:b/>
        </w:rPr>
        <w:t xml:space="preserve"> (для фізичних осіб)</w:t>
      </w:r>
    </w:p>
    <w:p w:rsidR="00D1043A" w:rsidRPr="00A670FD" w:rsidRDefault="00D1043A" w:rsidP="00D1043A">
      <w:pPr>
        <w:jc w:val="center"/>
        <w:rPr>
          <w:sz w:val="16"/>
          <w:szCs w:val="16"/>
        </w:rPr>
      </w:pPr>
    </w:p>
    <w:tbl>
      <w:tblPr>
        <w:tblStyle w:val="a3"/>
        <w:tblW w:w="10774" w:type="dxa"/>
        <w:tblInd w:w="-998" w:type="dxa"/>
        <w:tblLook w:val="04A0" w:firstRow="1" w:lastRow="0" w:firstColumn="1" w:lastColumn="0" w:noHBand="0" w:noVBand="1"/>
      </w:tblPr>
      <w:tblGrid>
        <w:gridCol w:w="441"/>
        <w:gridCol w:w="6554"/>
        <w:gridCol w:w="3779"/>
      </w:tblGrid>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Перелік операцій</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left="177" w:hanging="177"/>
              <w:jc w:val="center"/>
              <w:rPr>
                <w:rFonts w:ascii="Times New Roman" w:hAnsi="Times New Roman"/>
                <w:b/>
                <w:sz w:val="20"/>
                <w:szCs w:val="20"/>
              </w:rPr>
            </w:pPr>
            <w:r w:rsidRPr="00A670FD">
              <w:rPr>
                <w:rFonts w:ascii="Times New Roman" w:hAnsi="Times New Roman"/>
                <w:b/>
                <w:sz w:val="20"/>
                <w:szCs w:val="20"/>
              </w:rPr>
              <w:t>Розмір тарифу (</w:t>
            </w:r>
            <w:proofErr w:type="spellStart"/>
            <w:r w:rsidRPr="00A670FD">
              <w:rPr>
                <w:rFonts w:ascii="Times New Roman" w:hAnsi="Times New Roman"/>
                <w:b/>
                <w:sz w:val="20"/>
                <w:szCs w:val="20"/>
              </w:rPr>
              <w:t>пропонуємий</w:t>
            </w:r>
            <w:proofErr w:type="spellEnd"/>
            <w:r w:rsidRPr="00A670FD">
              <w:rPr>
                <w:rFonts w:ascii="Times New Roman" w:hAnsi="Times New Roman"/>
                <w:b/>
                <w:sz w:val="20"/>
                <w:szCs w:val="20"/>
              </w:rPr>
              <w:t>)</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ru-RU"/>
              </w:rPr>
            </w:pPr>
            <w:r w:rsidRPr="00A670FD">
              <w:rPr>
                <w:rFonts w:ascii="Times New Roman" w:hAnsi="Times New Roman"/>
                <w:sz w:val="18"/>
                <w:szCs w:val="18"/>
              </w:rPr>
              <w:t>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Тип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proofErr w:type="spellStart"/>
            <w:r w:rsidRPr="00A670FD">
              <w:rPr>
                <w:rFonts w:ascii="Times New Roman" w:hAnsi="Times New Roman"/>
                <w:b/>
                <w:sz w:val="20"/>
                <w:szCs w:val="20"/>
              </w:rPr>
              <w:t>Visa</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Infinite</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Chip</w:t>
            </w:r>
            <w:proofErr w:type="spellEnd"/>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 дії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4 роки</w:t>
            </w:r>
          </w:p>
        </w:tc>
      </w:tr>
      <w:tr w:rsidR="00D1043A" w:rsidRPr="00A670FD" w:rsidTr="0081180A">
        <w:trPr>
          <w:trHeight w:val="233"/>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випуск основної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750"/>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Щомісячна комісія за обслуговування рахунку</w:t>
            </w:r>
          </w:p>
          <w:p w:rsidR="00D1043A" w:rsidRPr="00A670FD" w:rsidRDefault="00D1043A">
            <w:pPr>
              <w:rPr>
                <w:rFonts w:ascii="Times New Roman" w:hAnsi="Times New Roman"/>
                <w:sz w:val="20"/>
                <w:szCs w:val="20"/>
              </w:rPr>
            </w:pPr>
            <w:r w:rsidRPr="00A670FD">
              <w:rPr>
                <w:rFonts w:ascii="Times New Roman" w:hAnsi="Times New Roman"/>
                <w:sz w:val="20"/>
                <w:szCs w:val="20"/>
              </w:rPr>
              <w:t>(стягується тільки у разі якщо сума операцій в торгівельній мережі не перевищує 20 000,00 гривень в розрахунковому періоді</w:t>
            </w:r>
            <w:r w:rsidRPr="00A670FD">
              <w:rPr>
                <w:rFonts w:ascii="Times New Roman" w:hAnsi="Times New Roman"/>
                <w:sz w:val="20"/>
                <w:szCs w:val="20"/>
                <w:vertAlign w:val="superscript"/>
              </w:rPr>
              <w:t>1</w:t>
            </w:r>
            <w:r w:rsidRPr="00A670FD">
              <w:rPr>
                <w:rFonts w:ascii="Times New Roman" w:hAnsi="Times New Roman"/>
                <w:sz w:val="20"/>
                <w:szCs w:val="20"/>
              </w:rPr>
              <w:t xml:space="preserve">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600 грн.</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випуск додаткової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Щомісячна комісія за обслуговування додаткової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600 грн.</w:t>
            </w:r>
          </w:p>
        </w:tc>
      </w:tr>
      <w:tr w:rsidR="00D1043A" w:rsidRPr="00A670FD" w:rsidTr="0081180A">
        <w:trPr>
          <w:trHeight w:val="215"/>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en-US"/>
              </w:rPr>
            </w:pPr>
            <w:r w:rsidRPr="00A670FD">
              <w:rPr>
                <w:rFonts w:ascii="Times New Roman" w:hAnsi="Times New Roman"/>
                <w:sz w:val="20"/>
                <w:szCs w:val="20"/>
              </w:rPr>
              <w:t>Комісія за неактивну картку</w:t>
            </w:r>
            <w:r w:rsidRPr="00A670FD">
              <w:rPr>
                <w:rFonts w:ascii="Times New Roman" w:hAnsi="Times New Roman"/>
                <w:sz w:val="16"/>
                <w:szCs w:val="16"/>
                <w:vertAlign w:val="superscript"/>
              </w:rPr>
              <w:t>2</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lang w:val="ru-RU"/>
              </w:rPr>
            </w:pPr>
            <w:r w:rsidRPr="00A670FD">
              <w:rPr>
                <w:rFonts w:ascii="Times New Roman" w:hAnsi="Times New Roman"/>
                <w:sz w:val="20"/>
                <w:szCs w:val="20"/>
              </w:rPr>
              <w:t>100 грн. або у сумі залишку на рахунку</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Комісія за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sz w:val="20"/>
                <w:szCs w:val="20"/>
              </w:rPr>
              <w:t>т.д</w:t>
            </w:r>
            <w:proofErr w:type="spellEnd"/>
            <w:r w:rsidRPr="00A670FD">
              <w:rPr>
                <w:rFonts w:ascii="Times New Roman" w:hAnsi="Times New Roman"/>
                <w:sz w:val="20"/>
                <w:szCs w:val="20"/>
              </w:rPr>
              <w:t>.)</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500 грн.</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Місячна абонплата за СМС-інформування</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конвертацію валюти (% від суми операції)</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right="-89"/>
              <w:rPr>
                <w:rFonts w:ascii="Times New Roman" w:hAnsi="Times New Roman"/>
                <w:sz w:val="18"/>
                <w:szCs w:val="18"/>
              </w:rPr>
            </w:pPr>
            <w:r w:rsidRPr="00A670FD">
              <w:rPr>
                <w:rFonts w:ascii="Times New Roman" w:hAnsi="Times New Roman"/>
                <w:sz w:val="18"/>
                <w:szCs w:val="18"/>
              </w:rPr>
              <w:t xml:space="preserve"> 10</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Зміна </w:t>
            </w:r>
            <w:proofErr w:type="spellStart"/>
            <w:r w:rsidRPr="00A670FD">
              <w:rPr>
                <w:rFonts w:ascii="Times New Roman" w:hAnsi="Times New Roman"/>
                <w:sz w:val="20"/>
                <w:szCs w:val="20"/>
              </w:rPr>
              <w:t>авторизаційного</w:t>
            </w:r>
            <w:proofErr w:type="spellEnd"/>
            <w:r w:rsidRPr="00A670FD">
              <w:rPr>
                <w:rFonts w:ascii="Times New Roman" w:hAnsi="Times New Roman"/>
                <w:sz w:val="20"/>
                <w:szCs w:val="20"/>
              </w:rPr>
              <w:t xml:space="preserve"> ліміту на проведення операцій по карті</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блокування та розблокування карток</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lastRenderedPageBreak/>
              <w:t>12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Перегляд залишку в банкоматах та POS терміналах на території України / за межами України (більше 1 разу на день)</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АТ «СКАЙ БАНК»</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1,3%</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Банків на території України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w:t>
            </w:r>
          </w:p>
        </w:tc>
      </w:tr>
      <w:tr w:rsidR="00D1043A" w:rsidRPr="00A670FD" w:rsidTr="0081180A">
        <w:trPr>
          <w:trHeight w:val="474"/>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інших Банків за межами України</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120 грн.</w:t>
            </w:r>
          </w:p>
          <w:p w:rsidR="00D1043A" w:rsidRPr="00A670FD" w:rsidRDefault="00D1043A">
            <w:pPr>
              <w:jc w:val="center"/>
              <w:rPr>
                <w:rFonts w:ascii="Times New Roman" w:hAnsi="Times New Roman"/>
                <w:sz w:val="20"/>
                <w:szCs w:val="20"/>
              </w:rPr>
            </w:pP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Безготівкова оплата товарів та послуг</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без картки  через касу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Поповнення рахунку без картки через касу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Зарахування безготівкових коштів з іншого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20</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отримання P2P переказів</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693"/>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200 грн.</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Надання довідки по рахунку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Нарахування відсотків по несанкціонованому овердрафту (у разі виникнення)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 річних</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Терміновий випуск картки (до 3-х банківських днів в залежності від регіону)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300 грн.</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lang w:val="en-US"/>
              </w:rPr>
            </w:pPr>
            <w:r w:rsidRPr="00A670FD">
              <w:rPr>
                <w:rFonts w:ascii="Times New Roman" w:hAnsi="Times New Roman"/>
                <w:sz w:val="20"/>
                <w:szCs w:val="20"/>
              </w:rPr>
              <w:t>Сервіс «Консьєрж-сервіс»</w:t>
            </w:r>
            <w:r w:rsidRPr="00A670FD">
              <w:rPr>
                <w:rFonts w:ascii="Times New Roman" w:hAnsi="Times New Roman"/>
                <w:sz w:val="16"/>
                <w:szCs w:val="16"/>
                <w:vertAlign w:val="superscript"/>
              </w:rPr>
              <w:t>3</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lang w:val="ru-RU"/>
              </w:rPr>
            </w:pPr>
            <w:r w:rsidRPr="00A670FD">
              <w:rPr>
                <w:rFonts w:ascii="Times New Roman" w:hAnsi="Times New Roman"/>
                <w:sz w:val="20"/>
                <w:szCs w:val="20"/>
              </w:rPr>
              <w:t xml:space="preserve">Включено у вартість обслуговування </w:t>
            </w:r>
          </w:p>
          <w:p w:rsidR="00D1043A" w:rsidRPr="00A670FD" w:rsidRDefault="00D1043A">
            <w:pPr>
              <w:jc w:val="center"/>
              <w:rPr>
                <w:rFonts w:ascii="Times New Roman" w:hAnsi="Times New Roman"/>
                <w:sz w:val="20"/>
                <w:szCs w:val="20"/>
              </w:rPr>
            </w:pPr>
          </w:p>
        </w:tc>
      </w:tr>
      <w:tr w:rsidR="00D1043A" w:rsidRPr="00A670FD" w:rsidTr="0081180A">
        <w:trPr>
          <w:trHeight w:val="706"/>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Можливість доступу в </w:t>
            </w:r>
            <w:proofErr w:type="spellStart"/>
            <w:r w:rsidRPr="00A670FD">
              <w:rPr>
                <w:rFonts w:ascii="Times New Roman" w:hAnsi="Times New Roman"/>
                <w:sz w:val="20"/>
                <w:szCs w:val="20"/>
              </w:rPr>
              <w:t>Lounge</w:t>
            </w:r>
            <w:proofErr w:type="spellEnd"/>
            <w:r w:rsidRPr="00A670FD">
              <w:rPr>
                <w:rFonts w:ascii="Times New Roman" w:hAnsi="Times New Roman"/>
                <w:sz w:val="20"/>
                <w:szCs w:val="20"/>
              </w:rPr>
              <w:t xml:space="preserve"> зони аеропортів</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Тарифікація згідно тарифів бізнес-зон (за кожне відвідування та кожного відвідувача окремо)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Додаткова ставка по депозиту (в гривні)</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0,5% річних</w:t>
            </w:r>
          </w:p>
        </w:tc>
      </w:tr>
      <w:tr w:rsidR="00D1043A" w:rsidRPr="00A670FD" w:rsidTr="0081180A">
        <w:trPr>
          <w:trHeight w:val="1156"/>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Нарахування відсотків на залишок по картковому рахунку, в залежності від суми залишку, річних</w:t>
            </w:r>
            <w:r w:rsidRPr="00A670FD">
              <w:rPr>
                <w:rFonts w:ascii="Times New Roman" w:hAnsi="Times New Roman"/>
                <w:sz w:val="20"/>
                <w:szCs w:val="20"/>
                <w:vertAlign w:val="superscript"/>
              </w:rPr>
              <w:t>4</w:t>
            </w:r>
            <w:r w:rsidRPr="00A670FD">
              <w:rPr>
                <w:rFonts w:ascii="Times New Roman" w:hAnsi="Times New Roman"/>
                <w:sz w:val="20"/>
                <w:szCs w:val="20"/>
              </w:rPr>
              <w:t>:</w:t>
            </w:r>
          </w:p>
          <w:p w:rsidR="00D1043A" w:rsidRPr="00A670FD" w:rsidRDefault="00D1043A">
            <w:pPr>
              <w:rPr>
                <w:rFonts w:ascii="Times New Roman" w:hAnsi="Times New Roman"/>
                <w:sz w:val="20"/>
                <w:szCs w:val="20"/>
              </w:rPr>
            </w:pPr>
            <w:r w:rsidRPr="00A670FD">
              <w:rPr>
                <w:rFonts w:ascii="Times New Roman" w:hAnsi="Times New Roman"/>
                <w:sz w:val="20"/>
                <w:szCs w:val="20"/>
              </w:rPr>
              <w:t>Від 0,00 грн. до 50 000,00 грн.</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50 000,01 грн. до 200 000,00 грн. </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w:t>
            </w:r>
            <w:r w:rsidRPr="00A670FD">
              <w:rPr>
                <w:rFonts w:ascii="Times New Roman" w:hAnsi="Times New Roman"/>
                <w:sz w:val="20"/>
                <w:szCs w:val="20"/>
                <w:lang w:val="en-US"/>
              </w:rPr>
              <w:t>200</w:t>
            </w:r>
            <w:r w:rsidRPr="00A670FD">
              <w:rPr>
                <w:rFonts w:ascii="Times New Roman" w:hAnsi="Times New Roman"/>
                <w:sz w:val="20"/>
                <w:szCs w:val="20"/>
              </w:rPr>
              <w:t xml:space="preserve"> 000,01 грн. </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p>
          <w:p w:rsidR="00D1043A" w:rsidRPr="00A670FD" w:rsidRDefault="00D1043A">
            <w:pPr>
              <w:jc w:val="center"/>
              <w:rPr>
                <w:rFonts w:ascii="Times New Roman" w:hAnsi="Times New Roman"/>
                <w:sz w:val="20"/>
                <w:szCs w:val="20"/>
              </w:rPr>
            </w:pP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0,00%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lang w:val="en-US"/>
              </w:rPr>
              <w:t>7</w:t>
            </w:r>
            <w:r w:rsidRPr="00A670FD">
              <w:rPr>
                <w:rFonts w:ascii="Times New Roman" w:hAnsi="Times New Roman"/>
                <w:szCs w:val="20"/>
              </w:rPr>
              <w:t>,00%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lang w:val="en-US"/>
              </w:rPr>
              <w:t>9</w:t>
            </w:r>
            <w:r w:rsidRPr="00A670FD">
              <w:rPr>
                <w:rFonts w:ascii="Times New Roman" w:hAnsi="Times New Roman"/>
                <w:szCs w:val="20"/>
              </w:rPr>
              <w:t>,00%</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rPr>
            </w:pPr>
            <w:proofErr w:type="spellStart"/>
            <w:r w:rsidRPr="00A670FD">
              <w:rPr>
                <w:rFonts w:ascii="Times New Roman" w:hAnsi="Times New Roman"/>
                <w:sz w:val="20"/>
                <w:szCs w:val="20"/>
              </w:rPr>
              <w:t>Аренда</w:t>
            </w:r>
            <w:proofErr w:type="spellEnd"/>
            <w:r w:rsidRPr="00A670FD">
              <w:rPr>
                <w:rFonts w:ascii="Times New Roman" w:hAnsi="Times New Roman"/>
                <w:sz w:val="20"/>
                <w:szCs w:val="20"/>
              </w:rPr>
              <w:t xml:space="preserve"> сейфу (за наявності вільних) строком на 3 місяці</w:t>
            </w:r>
            <w:r w:rsidRPr="00A670FD">
              <w:rPr>
                <w:rFonts w:ascii="Times New Roman" w:hAnsi="Times New Roman"/>
                <w:sz w:val="20"/>
                <w:szCs w:val="20"/>
                <w:vertAlign w:val="superscript"/>
              </w:rPr>
              <w:t>5</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Безкоштовно</w:t>
            </w:r>
          </w:p>
        </w:tc>
      </w:tr>
    </w:tbl>
    <w:p w:rsidR="00D1043A" w:rsidRPr="00A670FD" w:rsidRDefault="00D1043A" w:rsidP="00D1043A">
      <w:pPr>
        <w:autoSpaceDE w:val="0"/>
        <w:ind w:firstLine="425"/>
        <w:jc w:val="both"/>
        <w:rPr>
          <w:sz w:val="16"/>
          <w:szCs w:val="16"/>
          <w:lang w:val="ru-RU"/>
        </w:rPr>
      </w:pPr>
    </w:p>
    <w:p w:rsidR="00D1043A" w:rsidRPr="009E3514" w:rsidRDefault="00D1043A" w:rsidP="00D1043A">
      <w:pPr>
        <w:pStyle w:val="aa"/>
        <w:numPr>
          <w:ilvl w:val="0"/>
          <w:numId w:val="12"/>
        </w:numPr>
        <w:jc w:val="both"/>
        <w:rPr>
          <w:sz w:val="16"/>
          <w:szCs w:val="16"/>
          <w:u w:val="single"/>
          <w:lang w:val="uk-UA"/>
        </w:rPr>
      </w:pPr>
      <w:r w:rsidRPr="009E3514">
        <w:rPr>
          <w:sz w:val="16"/>
          <w:szCs w:val="16"/>
          <w:lang w:val="uk-UA"/>
        </w:rPr>
        <w:t xml:space="preserve"> Розрахунковим періодом вважається </w:t>
      </w:r>
      <w:proofErr w:type="spellStart"/>
      <w:r w:rsidRPr="009E3514">
        <w:rPr>
          <w:sz w:val="16"/>
          <w:szCs w:val="16"/>
          <w:lang w:val="uk-UA"/>
        </w:rPr>
        <w:t>білінговий</w:t>
      </w:r>
      <w:proofErr w:type="spellEnd"/>
      <w:r w:rsidRPr="009E3514">
        <w:rPr>
          <w:sz w:val="16"/>
          <w:szCs w:val="16"/>
          <w:lang w:val="uk-UA"/>
        </w:rPr>
        <w:t xml:space="preserve"> період, що дорівнює періоду з останнього робочого дня </w:t>
      </w:r>
      <w:r w:rsidRPr="009E3514">
        <w:rPr>
          <w:sz w:val="16"/>
          <w:szCs w:val="16"/>
          <w:u w:val="single"/>
          <w:lang w:val="uk-UA"/>
        </w:rPr>
        <w:t xml:space="preserve">попереднього місяця після здійснення Банком </w:t>
      </w:r>
      <w:proofErr w:type="spellStart"/>
      <w:r w:rsidRPr="009E3514">
        <w:rPr>
          <w:sz w:val="16"/>
          <w:szCs w:val="16"/>
          <w:u w:val="single"/>
          <w:lang w:val="uk-UA"/>
        </w:rPr>
        <w:t>білінгових</w:t>
      </w:r>
      <w:proofErr w:type="spellEnd"/>
      <w:r w:rsidRPr="009E3514">
        <w:rPr>
          <w:sz w:val="16"/>
          <w:szCs w:val="16"/>
          <w:u w:val="single"/>
          <w:lang w:val="uk-UA"/>
        </w:rPr>
        <w:t xml:space="preserve"> процедур по останній  робочий день поточного місяця до моменту здійснення Банком </w:t>
      </w:r>
      <w:proofErr w:type="spellStart"/>
      <w:r w:rsidRPr="009E3514">
        <w:rPr>
          <w:sz w:val="16"/>
          <w:szCs w:val="16"/>
          <w:u w:val="single"/>
          <w:lang w:val="uk-UA"/>
        </w:rPr>
        <w:t>білінгових</w:t>
      </w:r>
      <w:proofErr w:type="spellEnd"/>
      <w:r w:rsidRPr="009E3514">
        <w:rPr>
          <w:sz w:val="16"/>
          <w:szCs w:val="16"/>
          <w:u w:val="single"/>
          <w:lang w:val="uk-UA"/>
        </w:rPr>
        <w:t xml:space="preserve"> процедур. </w:t>
      </w:r>
    </w:p>
    <w:p w:rsidR="00D1043A" w:rsidRPr="009E3514" w:rsidRDefault="00D1043A" w:rsidP="00D1043A">
      <w:pPr>
        <w:pStyle w:val="aa"/>
        <w:numPr>
          <w:ilvl w:val="0"/>
          <w:numId w:val="12"/>
        </w:numPr>
        <w:autoSpaceDE w:val="0"/>
        <w:jc w:val="both"/>
        <w:rPr>
          <w:sz w:val="16"/>
          <w:szCs w:val="16"/>
          <w:u w:val="single"/>
          <w:lang w:val="uk-UA"/>
        </w:rPr>
      </w:pPr>
      <w:r w:rsidRPr="009E3514">
        <w:rPr>
          <w:sz w:val="16"/>
          <w:szCs w:val="16"/>
          <w:u w:val="single"/>
          <w:lang w:val="uk-UA"/>
        </w:rPr>
        <w:t>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D1043A" w:rsidRPr="009E3514" w:rsidRDefault="00D1043A" w:rsidP="00D1043A">
      <w:pPr>
        <w:pStyle w:val="aa"/>
        <w:numPr>
          <w:ilvl w:val="0"/>
          <w:numId w:val="12"/>
        </w:numPr>
        <w:autoSpaceDE w:val="0"/>
        <w:spacing w:after="160" w:line="256" w:lineRule="auto"/>
        <w:jc w:val="both"/>
        <w:rPr>
          <w:sz w:val="16"/>
          <w:szCs w:val="16"/>
          <w:u w:val="single"/>
          <w:lang w:val="uk-UA"/>
        </w:rPr>
      </w:pPr>
      <w:r w:rsidRPr="009E3514">
        <w:rPr>
          <w:sz w:val="16"/>
          <w:szCs w:val="16"/>
          <w:u w:val="single"/>
          <w:lang w:val="uk-UA"/>
        </w:rPr>
        <w:t>Сервіс надається від ТОВ "</w:t>
      </w:r>
      <w:proofErr w:type="spellStart"/>
      <w:r w:rsidRPr="009E3514">
        <w:rPr>
          <w:sz w:val="16"/>
          <w:szCs w:val="16"/>
          <w:u w:val="single"/>
          <w:lang w:val="uk-UA"/>
        </w:rPr>
        <w:t>ВСК"УкрАссіст</w:t>
      </w:r>
      <w:proofErr w:type="spellEnd"/>
      <w:r w:rsidRPr="009E3514">
        <w:rPr>
          <w:sz w:val="16"/>
          <w:szCs w:val="16"/>
          <w:u w:val="single"/>
          <w:lang w:val="uk-UA"/>
        </w:rPr>
        <w:t xml:space="preserve">". Детальніше на сайті компанії : </w:t>
      </w:r>
      <w:hyperlink r:id="rId8" w:history="1">
        <w:r w:rsidRPr="009E3514">
          <w:rPr>
            <w:rStyle w:val="a4"/>
            <w:sz w:val="16"/>
            <w:szCs w:val="16"/>
            <w:lang w:val="uk-UA"/>
          </w:rPr>
          <w:t>www.ukrassist.com</w:t>
        </w:r>
      </w:hyperlink>
      <w:r w:rsidRPr="009E3514">
        <w:rPr>
          <w:sz w:val="16"/>
          <w:szCs w:val="16"/>
          <w:u w:val="single"/>
          <w:lang w:val="uk-UA"/>
        </w:rPr>
        <w:t>.</w:t>
      </w:r>
    </w:p>
    <w:p w:rsidR="00D1043A" w:rsidRPr="009E3514" w:rsidRDefault="00D1043A" w:rsidP="00D1043A">
      <w:pPr>
        <w:pStyle w:val="aa"/>
        <w:numPr>
          <w:ilvl w:val="0"/>
          <w:numId w:val="12"/>
        </w:numPr>
        <w:autoSpaceDE w:val="0"/>
        <w:spacing w:after="160" w:line="256" w:lineRule="auto"/>
        <w:jc w:val="both"/>
        <w:rPr>
          <w:sz w:val="16"/>
          <w:szCs w:val="16"/>
          <w:u w:val="single"/>
          <w:lang w:val="uk-UA"/>
        </w:rPr>
      </w:pPr>
      <w:r w:rsidRPr="009E3514">
        <w:rPr>
          <w:sz w:val="16"/>
          <w:szCs w:val="16"/>
          <w:u w:val="single"/>
          <w:lang w:val="uk-UA"/>
        </w:rPr>
        <w:t>Нарахування відсотків здійснюється тільки по карткових рахунках, відкритих в національній валюті.</w:t>
      </w:r>
    </w:p>
    <w:p w:rsidR="00354465" w:rsidRPr="009E3514" w:rsidRDefault="00D1043A" w:rsidP="00D86D30">
      <w:pPr>
        <w:pStyle w:val="aa"/>
        <w:numPr>
          <w:ilvl w:val="0"/>
          <w:numId w:val="12"/>
        </w:numPr>
        <w:autoSpaceDE w:val="0"/>
        <w:spacing w:after="160" w:line="256" w:lineRule="auto"/>
        <w:jc w:val="both"/>
        <w:rPr>
          <w:sz w:val="16"/>
          <w:szCs w:val="16"/>
          <w:lang w:val="uk-UA"/>
        </w:rPr>
      </w:pPr>
      <w:r w:rsidRPr="009E3514">
        <w:rPr>
          <w:sz w:val="16"/>
          <w:szCs w:val="16"/>
          <w:u w:val="single"/>
          <w:lang w:val="uk-UA"/>
        </w:rPr>
        <w:t>Послуга надається один раз на календарний</w:t>
      </w:r>
      <w:r w:rsidRPr="009E3514">
        <w:rPr>
          <w:sz w:val="16"/>
          <w:szCs w:val="16"/>
          <w:lang w:val="uk-UA"/>
        </w:rPr>
        <w:t xml:space="preserve"> рік.</w:t>
      </w:r>
    </w:p>
    <w:p w:rsidR="00D1043A" w:rsidRPr="00EE24C5" w:rsidRDefault="00D1043A" w:rsidP="00D1043A">
      <w:pPr>
        <w:ind w:firstLine="426"/>
        <w:jc w:val="center"/>
        <w:rPr>
          <w:sz w:val="20"/>
        </w:rPr>
      </w:pPr>
      <w:r w:rsidRPr="00EE24C5">
        <w:rPr>
          <w:sz w:val="20"/>
        </w:rPr>
        <w:t xml:space="preserve">Рекомендовані </w:t>
      </w:r>
      <w:proofErr w:type="spellStart"/>
      <w:r w:rsidRPr="00EE24C5">
        <w:rPr>
          <w:sz w:val="20"/>
        </w:rPr>
        <w:t>авторизаційні</w:t>
      </w:r>
      <w:proofErr w:type="spellEnd"/>
      <w:r w:rsidRPr="00EE24C5">
        <w:rPr>
          <w:sz w:val="20"/>
        </w:rPr>
        <w:t xml:space="preserve"> ліміти на здійснення операцій з платіжними картками</w:t>
      </w:r>
    </w:p>
    <w:p w:rsidR="00D1043A" w:rsidRPr="00A670FD" w:rsidRDefault="00D1043A" w:rsidP="00D1043A">
      <w:pPr>
        <w:ind w:firstLine="426"/>
        <w:jc w:val="center"/>
      </w:pPr>
    </w:p>
    <w:tbl>
      <w:tblPr>
        <w:tblStyle w:val="a3"/>
        <w:tblW w:w="10916" w:type="dxa"/>
        <w:tblInd w:w="-1423" w:type="dxa"/>
        <w:tblLook w:val="04A0" w:firstRow="1" w:lastRow="0" w:firstColumn="1" w:lastColumn="0" w:noHBand="0" w:noVBand="1"/>
      </w:tblPr>
      <w:tblGrid>
        <w:gridCol w:w="3438"/>
        <w:gridCol w:w="1435"/>
        <w:gridCol w:w="1290"/>
        <w:gridCol w:w="1283"/>
        <w:gridCol w:w="1290"/>
        <w:gridCol w:w="1283"/>
        <w:gridCol w:w="897"/>
      </w:tblGrid>
      <w:tr w:rsidR="00D1043A" w:rsidRPr="00A670FD" w:rsidTr="00D1043A">
        <w:trPr>
          <w:trHeight w:val="496"/>
        </w:trPr>
        <w:tc>
          <w:tcPr>
            <w:tcW w:w="3438" w:type="dxa"/>
            <w:vMerge w:val="restart"/>
            <w:tcBorders>
              <w:top w:val="single" w:sz="4" w:space="0" w:color="auto"/>
              <w:left w:val="single" w:sz="4" w:space="0" w:color="auto"/>
              <w:bottom w:val="single" w:sz="4" w:space="0" w:color="auto"/>
              <w:right w:val="single" w:sz="4" w:space="0" w:color="auto"/>
            </w:tcBorders>
          </w:tcPr>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r w:rsidRPr="00A670FD">
              <w:rPr>
                <w:rFonts w:ascii="Times New Roman" w:hAnsi="Times New Roman"/>
                <w:sz w:val="16"/>
                <w:szCs w:val="16"/>
              </w:rPr>
              <w:t>Тип картки</w:t>
            </w:r>
          </w:p>
        </w:tc>
        <w:tc>
          <w:tcPr>
            <w:tcW w:w="2725"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видачу готівки в банкоматах та POS терміналах протягом 1 доби</w:t>
            </w:r>
          </w:p>
        </w:tc>
        <w:tc>
          <w:tcPr>
            <w:tcW w:w="2573"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протягом 1 доби</w:t>
            </w:r>
          </w:p>
        </w:tc>
        <w:tc>
          <w:tcPr>
            <w:tcW w:w="2180"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в мережі інтернет протягом 1 доби</w:t>
            </w:r>
          </w:p>
        </w:tc>
      </w:tr>
      <w:tr w:rsidR="00D1043A" w:rsidRPr="00A670FD" w:rsidTr="00D1043A">
        <w:trPr>
          <w:trHeight w:val="1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Pr="00A670FD" w:rsidRDefault="00D1043A">
            <w:pPr>
              <w:rPr>
                <w:rFonts w:ascii="Times New Roman" w:eastAsia="Times New Roman" w:hAnsi="Times New Roman"/>
                <w:sz w:val="16"/>
                <w:szCs w:val="16"/>
                <w:lang w:val="ru-RU"/>
              </w:rPr>
            </w:pPr>
          </w:p>
        </w:tc>
        <w:tc>
          <w:tcPr>
            <w:tcW w:w="143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897"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r>
      <w:tr w:rsidR="00D1043A" w:rsidRPr="00A670FD" w:rsidTr="00D1043A">
        <w:trPr>
          <w:trHeight w:val="49"/>
        </w:trPr>
        <w:tc>
          <w:tcPr>
            <w:tcW w:w="3438"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both"/>
              <w:rPr>
                <w:rFonts w:ascii="Times New Roman" w:hAnsi="Times New Roman"/>
                <w:sz w:val="16"/>
                <w:szCs w:val="16"/>
              </w:rPr>
            </w:pPr>
            <w:proofErr w:type="spellStart"/>
            <w:r w:rsidRPr="00A670FD">
              <w:rPr>
                <w:rFonts w:ascii="Times New Roman" w:hAnsi="Times New Roman"/>
                <w:sz w:val="16"/>
                <w:szCs w:val="16"/>
              </w:rPr>
              <w:t>Visa</w:t>
            </w:r>
            <w:proofErr w:type="spellEnd"/>
            <w:r w:rsidRPr="00A670FD">
              <w:rPr>
                <w:rFonts w:ascii="Times New Roman" w:hAnsi="Times New Roman"/>
                <w:sz w:val="16"/>
                <w:szCs w:val="16"/>
              </w:rPr>
              <w:t xml:space="preserve"> </w:t>
            </w:r>
            <w:proofErr w:type="spellStart"/>
            <w:r w:rsidRPr="00A670FD">
              <w:rPr>
                <w:rFonts w:ascii="Times New Roman" w:hAnsi="Times New Roman"/>
                <w:sz w:val="16"/>
                <w:szCs w:val="16"/>
              </w:rPr>
              <w:t>Infinite</w:t>
            </w:r>
            <w:proofErr w:type="spellEnd"/>
          </w:p>
        </w:tc>
        <w:tc>
          <w:tcPr>
            <w:tcW w:w="143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ru-RU"/>
              </w:rPr>
            </w:pPr>
            <w:r w:rsidRPr="00A670FD">
              <w:rPr>
                <w:rFonts w:ascii="Times New Roman" w:hAnsi="Times New Roman"/>
                <w:sz w:val="16"/>
                <w:szCs w:val="16"/>
              </w:rPr>
              <w:t>50 000</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lang w:val="en-US"/>
              </w:rPr>
              <w:t>5</w:t>
            </w:r>
            <w:r w:rsidRPr="00A670FD">
              <w:rPr>
                <w:rFonts w:ascii="Times New Roman" w:hAnsi="Times New Roman"/>
                <w:sz w:val="16"/>
                <w:szCs w:val="16"/>
              </w:rPr>
              <w:t>0 000</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10 000</w:t>
            </w:r>
          </w:p>
        </w:tc>
        <w:tc>
          <w:tcPr>
            <w:tcW w:w="897"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r>
    </w:tbl>
    <w:p w:rsidR="00CE699A" w:rsidRPr="007E7CB5" w:rsidRDefault="00CE699A" w:rsidP="00ED6A19">
      <w:pPr>
        <w:spacing w:line="240" w:lineRule="atLeast"/>
        <w:rPr>
          <w:sz w:val="24"/>
          <w:szCs w:val="24"/>
        </w:rPr>
      </w:pPr>
    </w:p>
    <w:p w:rsidR="00CE699A" w:rsidRPr="00A670FD" w:rsidRDefault="00CE699A" w:rsidP="00CE699A">
      <w:pPr>
        <w:jc w:val="center"/>
        <w:rPr>
          <w:b/>
          <w:szCs w:val="28"/>
        </w:rPr>
      </w:pPr>
      <w:bookmarkStart w:id="0" w:name="_GoBack"/>
      <w:bookmarkEnd w:id="0"/>
      <w:r w:rsidRPr="00A670FD">
        <w:rPr>
          <w:b/>
          <w:szCs w:val="28"/>
        </w:rPr>
        <w:t>Тарифний пакет «</w:t>
      </w:r>
      <w:r w:rsidR="00F222C4" w:rsidRPr="00A670FD">
        <w:rPr>
          <w:b/>
          <w:szCs w:val="28"/>
        </w:rPr>
        <w:t>Зручний</w:t>
      </w:r>
      <w:r w:rsidRPr="00A670FD">
        <w:rPr>
          <w:b/>
          <w:szCs w:val="28"/>
        </w:rPr>
        <w:t xml:space="preserve"> </w:t>
      </w:r>
      <w:proofErr w:type="spellStart"/>
      <w:r w:rsidRPr="00A670FD">
        <w:rPr>
          <w:b/>
          <w:szCs w:val="28"/>
        </w:rPr>
        <w:t>Visa</w:t>
      </w:r>
      <w:proofErr w:type="spellEnd"/>
      <w:r w:rsidRPr="00A670FD">
        <w:rPr>
          <w:b/>
          <w:szCs w:val="28"/>
        </w:rPr>
        <w:t xml:space="preserve"> </w:t>
      </w:r>
      <w:proofErr w:type="spellStart"/>
      <w:r w:rsidRPr="00A670FD">
        <w:rPr>
          <w:b/>
          <w:szCs w:val="28"/>
        </w:rPr>
        <w:t>Classic</w:t>
      </w:r>
      <w:proofErr w:type="spellEnd"/>
      <w:r w:rsidRPr="00A670FD">
        <w:rPr>
          <w:b/>
          <w:szCs w:val="28"/>
        </w:rPr>
        <w:t xml:space="preserve"> з магнітною смугою» (для клієнтів Банку)</w:t>
      </w:r>
    </w:p>
    <w:p w:rsidR="00CE699A" w:rsidRPr="00A670FD" w:rsidRDefault="00CE699A" w:rsidP="00CE699A">
      <w:pPr>
        <w:jc w:val="center"/>
        <w:rPr>
          <w:sz w:val="20"/>
        </w:rPr>
      </w:pPr>
    </w:p>
    <w:tbl>
      <w:tblPr>
        <w:tblStyle w:val="2"/>
        <w:tblW w:w="10774" w:type="dxa"/>
        <w:tblInd w:w="-1281" w:type="dxa"/>
        <w:tblLook w:val="04A0" w:firstRow="1" w:lastRow="0" w:firstColumn="1" w:lastColumn="0" w:noHBand="0" w:noVBand="1"/>
      </w:tblPr>
      <w:tblGrid>
        <w:gridCol w:w="466"/>
        <w:gridCol w:w="7195"/>
        <w:gridCol w:w="3113"/>
      </w:tblGrid>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w:t>
            </w:r>
          </w:p>
        </w:tc>
        <w:tc>
          <w:tcPr>
            <w:tcW w:w="7214"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Перелік операцій</w:t>
            </w:r>
          </w:p>
        </w:tc>
        <w:tc>
          <w:tcPr>
            <w:tcW w:w="3119"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Розмір тарифу</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Тип картки</w:t>
            </w:r>
          </w:p>
        </w:tc>
        <w:tc>
          <w:tcPr>
            <w:tcW w:w="3119" w:type="dxa"/>
          </w:tcPr>
          <w:p w:rsidR="00CE699A" w:rsidRPr="00A670FD" w:rsidRDefault="00CE699A" w:rsidP="00CE699A">
            <w:pPr>
              <w:jc w:val="center"/>
              <w:rPr>
                <w:rFonts w:ascii="Times New Roman" w:hAnsi="Times New Roman" w:cs="Times New Roman"/>
                <w:b/>
                <w:sz w:val="20"/>
                <w:szCs w:val="20"/>
              </w:rPr>
            </w:pPr>
            <w:proofErr w:type="spellStart"/>
            <w:r w:rsidRPr="00A670FD">
              <w:rPr>
                <w:rFonts w:ascii="Times New Roman" w:hAnsi="Times New Roman" w:cs="Times New Roman"/>
                <w:b/>
                <w:sz w:val="20"/>
                <w:szCs w:val="20"/>
              </w:rPr>
              <w:t>Visa</w:t>
            </w:r>
            <w:proofErr w:type="spellEnd"/>
            <w:r w:rsidRPr="00A670FD">
              <w:rPr>
                <w:rFonts w:ascii="Times New Roman" w:hAnsi="Times New Roman" w:cs="Times New Roman"/>
                <w:b/>
                <w:sz w:val="20"/>
                <w:szCs w:val="20"/>
              </w:rPr>
              <w:t xml:space="preserve"> </w:t>
            </w:r>
            <w:proofErr w:type="spellStart"/>
            <w:r w:rsidRPr="00A670FD">
              <w:rPr>
                <w:rFonts w:ascii="Times New Roman" w:hAnsi="Times New Roman" w:cs="Times New Roman"/>
                <w:b/>
                <w:sz w:val="20"/>
                <w:szCs w:val="20"/>
              </w:rPr>
              <w:t>Classic</w:t>
            </w:r>
            <w:proofErr w:type="spellEnd"/>
            <w:r w:rsidRPr="00A670FD">
              <w:rPr>
                <w:rFonts w:ascii="Times New Roman" w:hAnsi="Times New Roman" w:cs="Times New Roman"/>
                <w:b/>
                <w:sz w:val="20"/>
                <w:szCs w:val="20"/>
              </w:rPr>
              <w:t xml:space="preserve"> з магнітною смугою</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Термін дії картки</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 роки</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випуск основної картки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по закінченню терміну дії)</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66"/>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3</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Щомісячна комісія за обслуговування рахунку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випуск додаткової картки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по закінченню терміну дії</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грн.</w:t>
            </w:r>
          </w:p>
        </w:tc>
      </w:tr>
      <w:tr w:rsidR="00CE699A" w:rsidRPr="00A670FD" w:rsidTr="009116FE">
        <w:trPr>
          <w:trHeight w:val="9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w:t>
            </w:r>
          </w:p>
        </w:tc>
        <w:tc>
          <w:tcPr>
            <w:tcW w:w="7214" w:type="dxa"/>
          </w:tcPr>
          <w:p w:rsidR="00CE699A" w:rsidRPr="00A670FD" w:rsidRDefault="00CE699A" w:rsidP="00CE699A">
            <w:pPr>
              <w:rPr>
                <w:rFonts w:ascii="Times New Roman" w:hAnsi="Times New Roman" w:cs="Times New Roman"/>
                <w:sz w:val="20"/>
                <w:szCs w:val="20"/>
                <w:vertAlign w:val="superscript"/>
              </w:rPr>
            </w:pPr>
            <w:r w:rsidRPr="00A670FD">
              <w:rPr>
                <w:rFonts w:ascii="Times New Roman" w:hAnsi="Times New Roman" w:cs="Times New Roman"/>
                <w:sz w:val="20"/>
                <w:szCs w:val="20"/>
              </w:rPr>
              <w:t>Комісія за неактивну картку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469"/>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6</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Комісія за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cs="Times New Roman"/>
                <w:sz w:val="20"/>
                <w:szCs w:val="20"/>
              </w:rPr>
              <w:t>т.д</w:t>
            </w:r>
            <w:proofErr w:type="spellEnd"/>
            <w:r w:rsidRPr="00A670FD">
              <w:rPr>
                <w:rFonts w:ascii="Times New Roman" w:hAnsi="Times New Roman" w:cs="Times New Roman"/>
                <w:sz w:val="20"/>
                <w:szCs w:val="20"/>
              </w:rPr>
              <w:t>.)</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lastRenderedPageBreak/>
              <w:t>7</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Місячна абонплата за СМС-інформування</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8</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конвертацію валюти (% від суми операції)</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w:t>
            </w:r>
          </w:p>
        </w:tc>
      </w:tr>
      <w:tr w:rsidR="00CE699A" w:rsidRPr="00A670FD" w:rsidTr="009116FE">
        <w:trPr>
          <w:trHeight w:val="228"/>
        </w:trPr>
        <w:tc>
          <w:tcPr>
            <w:tcW w:w="441" w:type="dxa"/>
          </w:tcPr>
          <w:p w:rsidR="00CE699A" w:rsidRPr="00A670FD" w:rsidRDefault="00CE699A" w:rsidP="00CE699A">
            <w:pPr>
              <w:ind w:right="-89"/>
              <w:rPr>
                <w:rFonts w:ascii="Times New Roman" w:hAnsi="Times New Roman" w:cs="Times New Roman"/>
                <w:sz w:val="20"/>
                <w:szCs w:val="20"/>
              </w:rPr>
            </w:pPr>
            <w:r w:rsidRPr="00A670FD">
              <w:rPr>
                <w:rFonts w:ascii="Times New Roman" w:hAnsi="Times New Roman" w:cs="Times New Roman"/>
                <w:sz w:val="20"/>
                <w:szCs w:val="20"/>
              </w:rPr>
              <w:t xml:space="preserve"> 9</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Зміна </w:t>
            </w:r>
            <w:proofErr w:type="spellStart"/>
            <w:r w:rsidRPr="00A670FD">
              <w:rPr>
                <w:rFonts w:ascii="Times New Roman" w:hAnsi="Times New Roman" w:cs="Times New Roman"/>
                <w:sz w:val="20"/>
                <w:szCs w:val="20"/>
              </w:rPr>
              <w:t>авторизаційного</w:t>
            </w:r>
            <w:proofErr w:type="spellEnd"/>
            <w:r w:rsidRPr="00A670FD">
              <w:rPr>
                <w:rFonts w:ascii="Times New Roman" w:hAnsi="Times New Roman" w:cs="Times New Roman"/>
                <w:sz w:val="20"/>
                <w:szCs w:val="20"/>
              </w:rPr>
              <w:t xml:space="preserve"> ліміту на проведення операцій по карті</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10</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блокування та розблокування карток</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457"/>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Перегляд залишку в банкоматах та POS терміналах на території України / за межами України (більше 1 разу на день)</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 грн. / 10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12</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 xml:space="preserve"> та POS терміналів Банку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9116FE">
        <w:trPr>
          <w:trHeight w:val="461"/>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13</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/POS терміналів інших банків на території України</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9116FE">
        <w:trPr>
          <w:trHeight w:val="457"/>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14</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/POS терміналів інших банків за межами України</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2%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50 грн.</w:t>
            </w:r>
          </w:p>
          <w:p w:rsidR="00CE699A" w:rsidRPr="00A670FD" w:rsidRDefault="00CE699A" w:rsidP="00CE699A">
            <w:pPr>
              <w:jc w:val="center"/>
              <w:rPr>
                <w:rFonts w:ascii="Times New Roman" w:hAnsi="Times New Roman" w:cs="Times New Roman"/>
                <w:sz w:val="20"/>
                <w:szCs w:val="20"/>
              </w:rPr>
            </w:pP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15</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Безготівкова оплата товарів та послуг</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16</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Зняття готівки без картки через касу Банку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17</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Поповнення рахунку без картки через касу Банку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18</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Зарахування безготівкових коштів з іншого Банку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r w:rsidRPr="00A670FD">
              <w:rPr>
                <w:rFonts w:ascii="Times New Roman" w:hAnsi="Times New Roman" w:cs="Times New Roman"/>
                <w:sz w:val="20"/>
                <w:szCs w:val="20"/>
                <w:vertAlign w:val="superscript"/>
              </w:rPr>
              <w:footnoteReference w:id="3"/>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19</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отримання P2P переказів</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Безкоштовно</w:t>
            </w:r>
          </w:p>
        </w:tc>
      </w:tr>
      <w:tr w:rsidR="00CE699A" w:rsidRPr="00A670FD" w:rsidTr="009116FE">
        <w:trPr>
          <w:trHeight w:val="25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20</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Плата за розслідування спірної транзакції </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  Безкоштовно </w:t>
            </w:r>
            <w:r w:rsidRPr="00A670FD">
              <w:rPr>
                <w:rFonts w:ascii="Times New Roman" w:hAnsi="Times New Roman" w:cs="Times New Roman"/>
                <w:sz w:val="20"/>
                <w:szCs w:val="20"/>
                <w:vertAlign w:val="superscript"/>
              </w:rPr>
              <w:footnoteReference w:id="4"/>
            </w:r>
          </w:p>
        </w:tc>
      </w:tr>
      <w:tr w:rsidR="00CE699A" w:rsidRPr="00A670FD" w:rsidTr="009116FE">
        <w:trPr>
          <w:trHeight w:val="469"/>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Плата за розслідування спірної транзакції, якщо заява клієнта на оскарження операцій була визнана Банком </w:t>
            </w:r>
            <w:proofErr w:type="spellStart"/>
            <w:r w:rsidRPr="00A670FD">
              <w:rPr>
                <w:rFonts w:ascii="Times New Roman" w:hAnsi="Times New Roman" w:cs="Times New Roman"/>
                <w:sz w:val="20"/>
                <w:szCs w:val="20"/>
              </w:rPr>
              <w:t>необгрунтованою</w:t>
            </w:r>
            <w:proofErr w:type="spellEnd"/>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400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22</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Надання довідки по рахунку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100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23</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Нарахування відсотків по несанкціонованому овердрафту (у разі виникнення)  </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річних</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24</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Нарахування відсотків на залишок коштів по картковому рахунку.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Послуга не надається</w:t>
            </w:r>
          </w:p>
        </w:tc>
      </w:tr>
    </w:tbl>
    <w:p w:rsidR="00CE699A" w:rsidRPr="00A670FD" w:rsidRDefault="00CE699A" w:rsidP="00CE699A">
      <w:pPr>
        <w:rPr>
          <w:sz w:val="20"/>
        </w:rPr>
      </w:pPr>
      <w:r w:rsidRPr="00A670FD">
        <w:rPr>
          <w:sz w:val="20"/>
        </w:rPr>
        <w:t xml:space="preserve"> </w:t>
      </w:r>
    </w:p>
    <w:p w:rsidR="00CE699A" w:rsidRPr="00A670FD" w:rsidRDefault="00CE699A" w:rsidP="00CE699A">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CE699A" w:rsidRPr="00EE24C5" w:rsidRDefault="00CE699A" w:rsidP="00CE699A">
      <w:pPr>
        <w:ind w:firstLine="426"/>
        <w:jc w:val="center"/>
        <w:rPr>
          <w:sz w:val="16"/>
          <w:szCs w:val="16"/>
        </w:rPr>
      </w:pPr>
    </w:p>
    <w:tbl>
      <w:tblPr>
        <w:tblStyle w:val="2"/>
        <w:tblW w:w="11266" w:type="dxa"/>
        <w:tblInd w:w="-1281" w:type="dxa"/>
        <w:tblLook w:val="04A0" w:firstRow="1" w:lastRow="0" w:firstColumn="1" w:lastColumn="0" w:noHBand="0" w:noVBand="1"/>
      </w:tblPr>
      <w:tblGrid>
        <w:gridCol w:w="1134"/>
        <w:gridCol w:w="1702"/>
        <w:gridCol w:w="1984"/>
        <w:gridCol w:w="1418"/>
        <w:gridCol w:w="1842"/>
        <w:gridCol w:w="1894"/>
        <w:gridCol w:w="1292"/>
      </w:tblGrid>
      <w:tr w:rsidR="00CE699A" w:rsidRPr="00EE24C5" w:rsidTr="009116FE">
        <w:trPr>
          <w:trHeight w:val="517"/>
        </w:trPr>
        <w:tc>
          <w:tcPr>
            <w:tcW w:w="1134" w:type="dxa"/>
            <w:vMerge w:val="restart"/>
          </w:tcPr>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r w:rsidRPr="00EE24C5">
              <w:rPr>
                <w:rFonts w:ascii="Times New Roman" w:hAnsi="Times New Roman" w:cs="Times New Roman"/>
                <w:sz w:val="16"/>
                <w:szCs w:val="16"/>
              </w:rPr>
              <w:t>Тип картки</w:t>
            </w:r>
          </w:p>
        </w:tc>
        <w:tc>
          <w:tcPr>
            <w:tcW w:w="3686"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видачу готівки в банкоматах та POS терміналах протягом 1 доби</w:t>
            </w:r>
          </w:p>
        </w:tc>
        <w:tc>
          <w:tcPr>
            <w:tcW w:w="3260"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оплату товарів та послуг протягом 1 доби</w:t>
            </w:r>
          </w:p>
        </w:tc>
        <w:tc>
          <w:tcPr>
            <w:tcW w:w="3186"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оплату товарів та послуг в мережі інтернет протягом 1 доби</w:t>
            </w:r>
          </w:p>
        </w:tc>
      </w:tr>
      <w:tr w:rsidR="00CE699A" w:rsidRPr="00EE24C5" w:rsidTr="009116FE">
        <w:trPr>
          <w:trHeight w:val="179"/>
        </w:trPr>
        <w:tc>
          <w:tcPr>
            <w:tcW w:w="1134" w:type="dxa"/>
            <w:vMerge/>
          </w:tcPr>
          <w:p w:rsidR="00CE699A" w:rsidRPr="00EE24C5" w:rsidRDefault="00CE699A" w:rsidP="00CE699A">
            <w:pPr>
              <w:jc w:val="both"/>
              <w:rPr>
                <w:rFonts w:ascii="Times New Roman" w:hAnsi="Times New Roman" w:cs="Times New Roman"/>
                <w:sz w:val="16"/>
                <w:szCs w:val="16"/>
              </w:rPr>
            </w:pPr>
          </w:p>
        </w:tc>
        <w:tc>
          <w:tcPr>
            <w:tcW w:w="170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98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c>
          <w:tcPr>
            <w:tcW w:w="141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84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c>
          <w:tcPr>
            <w:tcW w:w="189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29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r>
      <w:tr w:rsidR="00CE699A" w:rsidRPr="00EE24C5" w:rsidTr="009116FE">
        <w:trPr>
          <w:trHeight w:val="168"/>
        </w:trPr>
        <w:tc>
          <w:tcPr>
            <w:tcW w:w="1134" w:type="dxa"/>
          </w:tcPr>
          <w:p w:rsidR="00CE699A" w:rsidRPr="00EE24C5" w:rsidRDefault="00CE699A" w:rsidP="00CE699A">
            <w:pPr>
              <w:jc w:val="both"/>
              <w:rPr>
                <w:rFonts w:ascii="Times New Roman" w:hAnsi="Times New Roman" w:cs="Times New Roman"/>
                <w:sz w:val="16"/>
                <w:szCs w:val="16"/>
              </w:rPr>
            </w:pPr>
            <w:proofErr w:type="spellStart"/>
            <w:r w:rsidRPr="00EE24C5">
              <w:rPr>
                <w:rFonts w:ascii="Times New Roman" w:hAnsi="Times New Roman" w:cs="Times New Roman"/>
                <w:sz w:val="16"/>
                <w:szCs w:val="16"/>
              </w:rPr>
              <w:t>Visa</w:t>
            </w:r>
            <w:proofErr w:type="spellEnd"/>
            <w:r w:rsidRPr="00EE24C5">
              <w:rPr>
                <w:rFonts w:ascii="Times New Roman" w:hAnsi="Times New Roman" w:cs="Times New Roman"/>
                <w:sz w:val="16"/>
                <w:szCs w:val="16"/>
              </w:rPr>
              <w:t xml:space="preserve"> </w:t>
            </w:r>
            <w:proofErr w:type="spellStart"/>
            <w:r w:rsidRPr="00EE24C5">
              <w:rPr>
                <w:rFonts w:ascii="Times New Roman" w:hAnsi="Times New Roman" w:cs="Times New Roman"/>
                <w:sz w:val="16"/>
                <w:szCs w:val="16"/>
              </w:rPr>
              <w:t>Classic</w:t>
            </w:r>
            <w:proofErr w:type="spellEnd"/>
          </w:p>
        </w:tc>
        <w:tc>
          <w:tcPr>
            <w:tcW w:w="170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10 000</w:t>
            </w:r>
          </w:p>
        </w:tc>
        <w:tc>
          <w:tcPr>
            <w:tcW w:w="198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c>
          <w:tcPr>
            <w:tcW w:w="141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10 000</w:t>
            </w:r>
          </w:p>
        </w:tc>
        <w:tc>
          <w:tcPr>
            <w:tcW w:w="184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c>
          <w:tcPr>
            <w:tcW w:w="189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5 000</w:t>
            </w:r>
          </w:p>
        </w:tc>
        <w:tc>
          <w:tcPr>
            <w:tcW w:w="129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r>
    </w:tbl>
    <w:p w:rsidR="00ED6A19" w:rsidRPr="00EE24C5" w:rsidRDefault="00D1043A">
      <w:pPr>
        <w:pStyle w:val="a6"/>
        <w:jc w:val="both"/>
        <w:rPr>
          <w:rFonts w:ascii="Times New Roman" w:hAnsi="Times New Roman"/>
          <w:sz w:val="16"/>
          <w:szCs w:val="16"/>
        </w:rPr>
      </w:pPr>
      <w:r w:rsidRPr="00EE24C5">
        <w:rPr>
          <w:rFonts w:ascii="Times New Roman" w:hAnsi="Times New Roman"/>
          <w:sz w:val="16"/>
          <w:szCs w:val="16"/>
        </w:rPr>
        <w:t xml:space="preserve"> </w:t>
      </w:r>
    </w:p>
    <w:sectPr w:rsidR="00ED6A19" w:rsidRPr="00EE24C5" w:rsidSect="0081180A">
      <w:pgSz w:w="12240" w:h="15840"/>
      <w:pgMar w:top="284" w:right="1750" w:bottom="425" w:left="1701" w:header="1077" w:footer="107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6FE" w:rsidRDefault="009116FE">
      <w:r>
        <w:separator/>
      </w:r>
    </w:p>
  </w:endnote>
  <w:endnote w:type="continuationSeparator" w:id="0">
    <w:p w:rsidR="009116FE" w:rsidRDefault="0091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6FE" w:rsidRDefault="009116FE">
      <w:r>
        <w:separator/>
      </w:r>
    </w:p>
  </w:footnote>
  <w:footnote w:type="continuationSeparator" w:id="0">
    <w:p w:rsidR="009116FE" w:rsidRDefault="009116FE">
      <w:r>
        <w:continuationSeparator/>
      </w:r>
    </w:p>
  </w:footnote>
  <w:footnote w:id="1">
    <w:p w:rsidR="009116FE" w:rsidRDefault="009116FE" w:rsidP="009116FE">
      <w:pPr>
        <w:autoSpaceDE w:val="0"/>
        <w:jc w:val="both"/>
        <w:rPr>
          <w:sz w:val="24"/>
          <w:szCs w:val="24"/>
        </w:rPr>
      </w:pPr>
    </w:p>
  </w:footnote>
  <w:footnote w:id="2">
    <w:p w:rsidR="009116FE" w:rsidRDefault="009116FE" w:rsidP="009116FE">
      <w:pPr>
        <w:pStyle w:val="a6"/>
      </w:pPr>
    </w:p>
  </w:footnote>
  <w:footnote w:id="3">
    <w:p w:rsidR="009116FE" w:rsidRPr="009E3514" w:rsidRDefault="009116FE" w:rsidP="00CE699A">
      <w:pPr>
        <w:pStyle w:val="a6"/>
        <w:jc w:val="both"/>
        <w:rPr>
          <w:rFonts w:ascii="Times New Roman" w:hAnsi="Times New Roman"/>
          <w:sz w:val="16"/>
          <w:szCs w:val="16"/>
        </w:rPr>
      </w:pPr>
      <w:r w:rsidRPr="00A670FD">
        <w:rPr>
          <w:rStyle w:val="ab"/>
          <w:rFonts w:ascii="Times New Roman" w:hAnsi="Times New Roman"/>
        </w:rPr>
        <w:footnoteRef/>
      </w:r>
      <w:r w:rsidRPr="00A670FD">
        <w:rPr>
          <w:rFonts w:ascii="Times New Roman" w:hAnsi="Times New Roman"/>
        </w:rPr>
        <w:t xml:space="preserve"> </w:t>
      </w:r>
      <w:r w:rsidRPr="009E3514">
        <w:rPr>
          <w:rFonts w:ascii="Times New Roman" w:hAnsi="Times New Roman"/>
          <w:sz w:val="16"/>
          <w:szCs w:val="16"/>
        </w:rPr>
        <w:t>За цю послугу може бути взята комісія іншими банками або небанківськими установами, здійснюючими приймання та перерахування коштів.</w:t>
      </w:r>
    </w:p>
  </w:footnote>
  <w:footnote w:id="4">
    <w:p w:rsidR="009116FE" w:rsidRPr="009E3514" w:rsidRDefault="009116FE" w:rsidP="00CE699A">
      <w:pPr>
        <w:pStyle w:val="a6"/>
        <w:jc w:val="both"/>
        <w:rPr>
          <w:rFonts w:ascii="Times New Roman" w:hAnsi="Times New Roman"/>
          <w:sz w:val="16"/>
          <w:szCs w:val="16"/>
        </w:rPr>
      </w:pPr>
      <w:r w:rsidRPr="009E3514">
        <w:rPr>
          <w:rStyle w:val="ab"/>
          <w:rFonts w:ascii="Times New Roman" w:hAnsi="Times New Roman"/>
          <w:sz w:val="16"/>
          <w:szCs w:val="16"/>
        </w:rPr>
        <w:footnoteRef/>
      </w:r>
      <w:r w:rsidRPr="009E3514">
        <w:rPr>
          <w:rFonts w:ascii="Times New Roman" w:hAnsi="Times New Roman"/>
          <w:sz w:val="16"/>
          <w:szCs w:val="16"/>
        </w:rPr>
        <w:t xml:space="preserve"> Мінімальна сума спірної операції, яка приймається до розгляду, становить 100 грн.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D69EF"/>
    <w:multiLevelType w:val="hybridMultilevel"/>
    <w:tmpl w:val="B8EA66F8"/>
    <w:lvl w:ilvl="0" w:tplc="A106FE1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15:restartNumberingAfterBreak="0">
    <w:nsid w:val="3C072088"/>
    <w:multiLevelType w:val="hybridMultilevel"/>
    <w:tmpl w:val="E6B8B778"/>
    <w:lvl w:ilvl="0" w:tplc="347E2C1E">
      <w:start w:val="300"/>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57F932EA"/>
    <w:multiLevelType w:val="hybridMultilevel"/>
    <w:tmpl w:val="2BA0273E"/>
    <w:lvl w:ilvl="0" w:tplc="273453E6">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3" w15:restartNumberingAfterBreak="0">
    <w:nsid w:val="6A1910F4"/>
    <w:multiLevelType w:val="hybridMultilevel"/>
    <w:tmpl w:val="664CEFF4"/>
    <w:lvl w:ilvl="0" w:tplc="B14ADD68">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4" w15:restartNumberingAfterBreak="0">
    <w:nsid w:val="6A71488B"/>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5" w15:restartNumberingAfterBreak="0">
    <w:nsid w:val="6B3A69CC"/>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abstractNumId w:val="1"/>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3C2"/>
    <w:rsid w:val="000063C2"/>
    <w:rsid w:val="00010EB4"/>
    <w:rsid w:val="00084A09"/>
    <w:rsid w:val="00085039"/>
    <w:rsid w:val="000A52C2"/>
    <w:rsid w:val="0014133A"/>
    <w:rsid w:val="001510DE"/>
    <w:rsid w:val="001552DE"/>
    <w:rsid w:val="0015564C"/>
    <w:rsid w:val="00173CCE"/>
    <w:rsid w:val="001D25F4"/>
    <w:rsid w:val="001F2D3E"/>
    <w:rsid w:val="001F4F3C"/>
    <w:rsid w:val="002A3201"/>
    <w:rsid w:val="00354465"/>
    <w:rsid w:val="003A140D"/>
    <w:rsid w:val="003B2668"/>
    <w:rsid w:val="00417BD0"/>
    <w:rsid w:val="00543036"/>
    <w:rsid w:val="005803C5"/>
    <w:rsid w:val="006409FA"/>
    <w:rsid w:val="00680098"/>
    <w:rsid w:val="006F5A85"/>
    <w:rsid w:val="00780905"/>
    <w:rsid w:val="0078372E"/>
    <w:rsid w:val="007979FC"/>
    <w:rsid w:val="007B56FF"/>
    <w:rsid w:val="007E7CB5"/>
    <w:rsid w:val="008012E9"/>
    <w:rsid w:val="0080185A"/>
    <w:rsid w:val="0081180A"/>
    <w:rsid w:val="00840574"/>
    <w:rsid w:val="00897535"/>
    <w:rsid w:val="008A6C5B"/>
    <w:rsid w:val="008C426B"/>
    <w:rsid w:val="0090121A"/>
    <w:rsid w:val="009116FE"/>
    <w:rsid w:val="009A52D5"/>
    <w:rsid w:val="009E3514"/>
    <w:rsid w:val="009E5859"/>
    <w:rsid w:val="00A645D4"/>
    <w:rsid w:val="00A670FD"/>
    <w:rsid w:val="00B728AF"/>
    <w:rsid w:val="00BB3866"/>
    <w:rsid w:val="00BB7703"/>
    <w:rsid w:val="00BC6F3F"/>
    <w:rsid w:val="00CB0206"/>
    <w:rsid w:val="00CE699A"/>
    <w:rsid w:val="00CF1C31"/>
    <w:rsid w:val="00D05027"/>
    <w:rsid w:val="00D1043A"/>
    <w:rsid w:val="00D526F7"/>
    <w:rsid w:val="00D86D30"/>
    <w:rsid w:val="00D91B12"/>
    <w:rsid w:val="00DA285A"/>
    <w:rsid w:val="00DC0CE3"/>
    <w:rsid w:val="00E02F11"/>
    <w:rsid w:val="00E074D4"/>
    <w:rsid w:val="00ED6A19"/>
    <w:rsid w:val="00EE24C5"/>
    <w:rsid w:val="00F222C4"/>
    <w:rsid w:val="00F42DA9"/>
    <w:rsid w:val="00F566AE"/>
    <w:rsid w:val="00FB07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063C2"/>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45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566AE"/>
    <w:rPr>
      <w:color w:val="0563C1" w:themeColor="hyperlink"/>
      <w:u w:val="single"/>
    </w:rPr>
  </w:style>
  <w:style w:type="character" w:styleId="a5">
    <w:name w:val="FollowedHyperlink"/>
    <w:basedOn w:val="a0"/>
    <w:uiPriority w:val="99"/>
    <w:unhideWhenUsed/>
    <w:rsid w:val="00F566AE"/>
    <w:rPr>
      <w:color w:val="954F72" w:themeColor="followedHyperlink"/>
      <w:u w:val="single"/>
    </w:rPr>
  </w:style>
  <w:style w:type="paragraph" w:customStyle="1" w:styleId="msonormal0">
    <w:name w:val="msonormal"/>
    <w:basedOn w:val="a"/>
    <w:rsid w:val="00F566AE"/>
    <w:pPr>
      <w:spacing w:before="100" w:beforeAutospacing="1" w:after="100" w:afterAutospacing="1"/>
    </w:pPr>
    <w:rPr>
      <w:sz w:val="24"/>
      <w:szCs w:val="24"/>
      <w:lang w:eastAsia="uk-UA"/>
    </w:rPr>
  </w:style>
  <w:style w:type="paragraph" w:styleId="a6">
    <w:name w:val="footnote text"/>
    <w:basedOn w:val="a"/>
    <w:link w:val="a7"/>
    <w:uiPriority w:val="99"/>
    <w:unhideWhenUsed/>
    <w:rsid w:val="00F566AE"/>
    <w:rPr>
      <w:rFonts w:ascii="Calibri" w:eastAsia="Calibri" w:hAnsi="Calibri"/>
      <w:sz w:val="20"/>
      <w:lang w:eastAsia="en-US"/>
    </w:rPr>
  </w:style>
  <w:style w:type="character" w:customStyle="1" w:styleId="a7">
    <w:name w:val="Текст виноски Знак"/>
    <w:basedOn w:val="a0"/>
    <w:link w:val="a6"/>
    <w:uiPriority w:val="99"/>
    <w:rsid w:val="00F566AE"/>
    <w:rPr>
      <w:rFonts w:ascii="Calibri" w:eastAsia="Calibri" w:hAnsi="Calibri"/>
      <w:lang w:eastAsia="en-US"/>
    </w:rPr>
  </w:style>
  <w:style w:type="paragraph" w:styleId="a8">
    <w:name w:val="Balloon Text"/>
    <w:basedOn w:val="a"/>
    <w:link w:val="a9"/>
    <w:uiPriority w:val="99"/>
    <w:unhideWhenUsed/>
    <w:rsid w:val="00F566AE"/>
    <w:rPr>
      <w:rFonts w:ascii="Segoe UI" w:eastAsiaTheme="minorHAnsi" w:hAnsi="Segoe UI" w:cs="Segoe UI"/>
      <w:sz w:val="18"/>
      <w:szCs w:val="18"/>
      <w:lang w:eastAsia="en-US"/>
    </w:rPr>
  </w:style>
  <w:style w:type="character" w:customStyle="1" w:styleId="a9">
    <w:name w:val="Текст у виносці Знак"/>
    <w:basedOn w:val="a0"/>
    <w:link w:val="a8"/>
    <w:uiPriority w:val="99"/>
    <w:rsid w:val="00F566AE"/>
    <w:rPr>
      <w:rFonts w:ascii="Segoe UI" w:eastAsiaTheme="minorHAnsi" w:hAnsi="Segoe UI" w:cs="Segoe UI"/>
      <w:sz w:val="18"/>
      <w:szCs w:val="18"/>
      <w:lang w:eastAsia="en-US"/>
    </w:rPr>
  </w:style>
  <w:style w:type="paragraph" w:styleId="aa">
    <w:name w:val="List Paragraph"/>
    <w:basedOn w:val="a"/>
    <w:uiPriority w:val="34"/>
    <w:qFormat/>
    <w:rsid w:val="00F566AE"/>
    <w:pPr>
      <w:ind w:left="720"/>
      <w:contextualSpacing/>
    </w:pPr>
    <w:rPr>
      <w:sz w:val="20"/>
      <w:lang w:val="ru-RU"/>
    </w:rPr>
  </w:style>
  <w:style w:type="character" w:styleId="ab">
    <w:name w:val="footnote reference"/>
    <w:uiPriority w:val="99"/>
    <w:unhideWhenUsed/>
    <w:rsid w:val="00F566AE"/>
    <w:rPr>
      <w:vertAlign w:val="superscript"/>
    </w:rPr>
  </w:style>
  <w:style w:type="table" w:customStyle="1" w:styleId="1">
    <w:name w:val="Сетка таблицы1"/>
    <w:basedOn w:val="a1"/>
    <w:uiPriority w:val="39"/>
    <w:rsid w:val="00F566AE"/>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3"/>
    <w:uiPriority w:val="39"/>
    <w:rsid w:val="00DA285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3"/>
    <w:uiPriority w:val="39"/>
    <w:rsid w:val="00CE6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739076">
      <w:bodyDiv w:val="1"/>
      <w:marLeft w:val="0"/>
      <w:marRight w:val="0"/>
      <w:marTop w:val="0"/>
      <w:marBottom w:val="0"/>
      <w:divBdr>
        <w:top w:val="none" w:sz="0" w:space="0" w:color="auto"/>
        <w:left w:val="none" w:sz="0" w:space="0" w:color="auto"/>
        <w:bottom w:val="none" w:sz="0" w:space="0" w:color="auto"/>
        <w:right w:val="none" w:sz="0" w:space="0" w:color="auto"/>
      </w:divBdr>
    </w:div>
    <w:div w:id="123771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assi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9</Pages>
  <Words>4087</Words>
  <Characters>22980</Characters>
  <Application>Microsoft Office Word</Application>
  <DocSecurity>0</DocSecurity>
  <Lines>191</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12</vt:lpstr>
      <vt:lpstr>Додаток № 12</vt:lpstr>
    </vt:vector>
  </TitlesOfParts>
  <Company>Unknown</Company>
  <LinksUpToDate>false</LinksUpToDate>
  <CharactersWithSpaces>27013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12</dc:title>
  <dc:subject/>
  <dc:creator>Unknown</dc:creator>
  <cp:keywords/>
  <dc:description/>
  <cp:lastModifiedBy>Скрипникова Марина Анатоліївна</cp:lastModifiedBy>
  <cp:revision>41</cp:revision>
  <dcterms:created xsi:type="dcterms:W3CDTF">2018-06-18T06:55:00Z</dcterms:created>
  <dcterms:modified xsi:type="dcterms:W3CDTF">2019-03-28T13:04:00Z</dcterms:modified>
</cp:coreProperties>
</file>