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04BF" w14:textId="12BDF364" w:rsidR="00431905" w:rsidRPr="00201726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Додаток  №</w:t>
      </w:r>
      <w:r w:rsidR="003E2B4C">
        <w:rPr>
          <w:rFonts w:ascii="Times New Roman" w:hAnsi="Times New Roman" w:cs="Times New Roman"/>
          <w:b/>
          <w:bCs/>
          <w:lang w:val="ru-RU"/>
        </w:rPr>
        <w:t xml:space="preserve"> 6</w:t>
      </w:r>
      <w:r w:rsidRPr="00201726">
        <w:rPr>
          <w:rFonts w:ascii="Times New Roman" w:hAnsi="Times New Roman" w:cs="Times New Roman"/>
          <w:b/>
          <w:bCs/>
        </w:rPr>
        <w:t>.1</w:t>
      </w:r>
    </w:p>
    <w:p w14:paraId="6EB1D7B8" w14:textId="586BCDD4" w:rsidR="00431905" w:rsidRPr="00201726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(нова редакція, діє з «</w:t>
      </w:r>
      <w:r w:rsidR="00201726" w:rsidRPr="00201726">
        <w:rPr>
          <w:rFonts w:ascii="Times New Roman" w:hAnsi="Times New Roman" w:cs="Times New Roman"/>
          <w:b/>
          <w:bCs/>
        </w:rPr>
        <w:t>1</w:t>
      </w:r>
      <w:r w:rsidR="00D24D15">
        <w:rPr>
          <w:rFonts w:ascii="Times New Roman" w:hAnsi="Times New Roman" w:cs="Times New Roman"/>
          <w:b/>
          <w:bCs/>
        </w:rPr>
        <w:t>2</w:t>
      </w:r>
      <w:r w:rsidRPr="00201726">
        <w:rPr>
          <w:rFonts w:ascii="Times New Roman" w:hAnsi="Times New Roman" w:cs="Times New Roman"/>
          <w:b/>
          <w:bCs/>
        </w:rPr>
        <w:t xml:space="preserve">» </w:t>
      </w:r>
      <w:r w:rsidR="00D24D15">
        <w:rPr>
          <w:rFonts w:ascii="Times New Roman" w:hAnsi="Times New Roman" w:cs="Times New Roman"/>
          <w:b/>
          <w:bCs/>
        </w:rPr>
        <w:t>жовт</w:t>
      </w:r>
      <w:r w:rsidRPr="00201726">
        <w:rPr>
          <w:rFonts w:ascii="Times New Roman" w:hAnsi="Times New Roman" w:cs="Times New Roman"/>
          <w:b/>
          <w:bCs/>
        </w:rPr>
        <w:t>ня 2020 р.</w:t>
      </w:r>
    </w:p>
    <w:p w14:paraId="37ADA0DC" w14:textId="77777777" w:rsidR="00431905" w:rsidRPr="00201726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згідно з рішенням Правління АТ «СКАЙ</w:t>
      </w:r>
    </w:p>
    <w:p w14:paraId="1B00EADF" w14:textId="0D3B9703" w:rsidR="00431905" w:rsidRPr="00201726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 xml:space="preserve">БАНК» протокол № </w:t>
      </w:r>
      <w:r w:rsidR="001C0980">
        <w:rPr>
          <w:rFonts w:ascii="Times New Roman" w:hAnsi="Times New Roman" w:cs="Times New Roman"/>
          <w:b/>
          <w:bCs/>
        </w:rPr>
        <w:t>122</w:t>
      </w:r>
      <w:r w:rsidRPr="00201726">
        <w:rPr>
          <w:rFonts w:ascii="Times New Roman" w:hAnsi="Times New Roman" w:cs="Times New Roman"/>
          <w:b/>
          <w:bCs/>
        </w:rPr>
        <w:t xml:space="preserve"> від «</w:t>
      </w:r>
      <w:r w:rsidR="00D24D15">
        <w:rPr>
          <w:rFonts w:ascii="Times New Roman" w:hAnsi="Times New Roman" w:cs="Times New Roman"/>
          <w:b/>
          <w:bCs/>
        </w:rPr>
        <w:t>2</w:t>
      </w:r>
      <w:r w:rsidR="001C0980">
        <w:rPr>
          <w:rFonts w:ascii="Times New Roman" w:hAnsi="Times New Roman" w:cs="Times New Roman"/>
          <w:b/>
          <w:bCs/>
        </w:rPr>
        <w:t>4</w:t>
      </w:r>
      <w:r w:rsidRPr="00201726">
        <w:rPr>
          <w:rFonts w:ascii="Times New Roman" w:hAnsi="Times New Roman" w:cs="Times New Roman"/>
          <w:b/>
          <w:bCs/>
        </w:rPr>
        <w:t xml:space="preserve">» </w:t>
      </w:r>
      <w:r w:rsidR="00D24D15">
        <w:rPr>
          <w:rFonts w:ascii="Times New Roman" w:hAnsi="Times New Roman" w:cs="Times New Roman"/>
          <w:b/>
          <w:bCs/>
        </w:rPr>
        <w:t>верес</w:t>
      </w:r>
      <w:r w:rsidRPr="00201726">
        <w:rPr>
          <w:rFonts w:ascii="Times New Roman" w:hAnsi="Times New Roman" w:cs="Times New Roman"/>
          <w:b/>
          <w:bCs/>
        </w:rPr>
        <w:t>ня 2020 р.)</w:t>
      </w:r>
    </w:p>
    <w:p w14:paraId="2E9F7986" w14:textId="77777777" w:rsidR="00D24D15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до Публічного договору про комплексне</w:t>
      </w:r>
    </w:p>
    <w:p w14:paraId="3631EF53" w14:textId="77777777" w:rsidR="00D24D15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банківське обслуговування юридичних осіб та</w:t>
      </w:r>
    </w:p>
    <w:p w14:paraId="4A3E480A" w14:textId="754A15C4" w:rsidR="00431905" w:rsidRPr="00201726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 xml:space="preserve">інших клієнтів АТ «СКАЙ БАНК» </w:t>
      </w:r>
    </w:p>
    <w:p w14:paraId="525E79C1" w14:textId="77777777" w:rsidR="00431905" w:rsidRPr="00201726" w:rsidRDefault="00431905" w:rsidP="00431905">
      <w:pPr>
        <w:spacing w:after="0" w:line="240" w:lineRule="auto"/>
        <w:ind w:left="4395" w:right="-143" w:hanging="19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F90EF23" w14:textId="7FE91BB8" w:rsidR="00431905" w:rsidRDefault="0043190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  <w:r w:rsidRPr="00201726">
        <w:rPr>
          <w:rFonts w:ascii="Times New Roman" w:eastAsia="Times New Roman" w:hAnsi="Times New Roman" w:cs="Times New Roman"/>
          <w:b/>
          <w:lang w:eastAsia="ru-RU"/>
        </w:rPr>
        <w:t>Тарифні пакети на послуги з розрахунково-касового</w:t>
      </w:r>
      <w:r w:rsidR="00D24D1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01726">
        <w:rPr>
          <w:rFonts w:ascii="Times New Roman" w:eastAsia="Times New Roman" w:hAnsi="Times New Roman" w:cs="Times New Roman"/>
          <w:b/>
          <w:lang w:eastAsia="ru-RU"/>
        </w:rPr>
        <w:t>обслуговування в АТ «СКАЙ БАНК»</w:t>
      </w:r>
    </w:p>
    <w:p w14:paraId="14CB2F88" w14:textId="51EB4028" w:rsidR="00D24D15" w:rsidRDefault="00D24D1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07" w:type="dxa"/>
        <w:tblLook w:val="04A0" w:firstRow="1" w:lastRow="0" w:firstColumn="1" w:lastColumn="0" w:noHBand="0" w:noVBand="1"/>
      </w:tblPr>
      <w:tblGrid>
        <w:gridCol w:w="763"/>
        <w:gridCol w:w="965"/>
        <w:gridCol w:w="3087"/>
        <w:gridCol w:w="1984"/>
        <w:gridCol w:w="1843"/>
        <w:gridCol w:w="1985"/>
        <w:gridCol w:w="2160"/>
        <w:gridCol w:w="2220"/>
      </w:tblGrid>
      <w:tr w:rsidR="00D24D15" w:rsidRPr="00D24D15" w14:paraId="224A2CEA" w14:textId="77777777" w:rsidTr="00D24D15">
        <w:trPr>
          <w:trHeight w:val="9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490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lang w:eastAsia="uk-UA"/>
              </w:rPr>
              <w:t>№ п/п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2E4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lang w:eastAsia="uk-UA"/>
              </w:rPr>
              <w:t>код послуги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B5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lang w:eastAsia="uk-UA"/>
              </w:rPr>
              <w:t>Послуга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B"/>
            <w:noWrap/>
            <w:vAlign w:val="center"/>
            <w:hideMark/>
          </w:tcPr>
          <w:p w14:paraId="11350ACB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lang w:eastAsia="uk-UA"/>
              </w:rPr>
              <w:t>Тарифний пакет "СТАРТ"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D2DF"/>
            <w:noWrap/>
            <w:vAlign w:val="center"/>
            <w:hideMark/>
          </w:tcPr>
          <w:p w14:paraId="3AEBC6D8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Тарифний пакет "АКТИВ"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14:paraId="02380FA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Тарифний пакет "ПРЕМІУМ"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BE5D6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Тарифний пакет "Юридична особа-нерезидент"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11308ED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Тарифний пакет "Небанківська фінансова установа"</w:t>
            </w:r>
          </w:p>
        </w:tc>
      </w:tr>
      <w:tr w:rsidR="00D24D15" w:rsidRPr="00D24D15" w14:paraId="40FF6FE3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50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7ED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59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  <w:t>Відкриття рахунків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A6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97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91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DC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D24D15" w:rsidRPr="00D24D15" w14:paraId="44E3A484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414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1.1.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A39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71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uk-UA"/>
              </w:rPr>
              <w:t>за кожний  рахунок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9A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21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D9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687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92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150 грн.</w:t>
            </w:r>
          </w:p>
        </w:tc>
      </w:tr>
      <w:tr w:rsidR="00D24D15" w:rsidRPr="00D24D15" w14:paraId="4E70C21E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7F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FEFE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BC4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Операції з проведення розрахунків (вартість пакетного обслуговування)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1B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 грн. щомісячно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EF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200 грн. щомісячно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86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700 грн. щомісячно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5F8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1000 грн. щомісячно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34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600 грн. щомісячно</w:t>
            </w:r>
          </w:p>
        </w:tc>
      </w:tr>
      <w:tr w:rsidR="00D24D15" w:rsidRPr="00D24D15" w14:paraId="32084ED7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552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4E4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12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Операції в національній валюті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394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98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AC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30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36CDE090" w14:textId="77777777" w:rsidTr="00D24D15">
        <w:trPr>
          <w:trHeight w:val="7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32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88DD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AE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 xml:space="preserve">Списання коштів з поточного рахунку Клієнта на рахунки в інших банках в операційний час: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659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1A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E0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4F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72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245253D7" w14:textId="77777777" w:rsidTr="00D24D15">
        <w:trPr>
          <w:trHeight w:val="48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BE69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2.1.1.1.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7EFD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646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за допомогою системи «Інтернет-Клієнт-Банк»: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E0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90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7A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882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8815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6F9FAD14" w14:textId="77777777" w:rsidTr="00D24D15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1A2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02BD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BD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сумі до  5000,00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4F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5B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A5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24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81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D24D15" w:rsidRPr="00D24D15" w14:paraId="7111F92F" w14:textId="77777777" w:rsidTr="00D24D15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CE5A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36B9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3DB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сумі від 5 000,01 до 100 000,00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A92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DD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33BB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71D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C6A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D24D15" w:rsidRPr="00D24D15" w14:paraId="43A90995" w14:textId="77777777" w:rsidTr="00D24D15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731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0C4D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2BC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сумі від 100 000,01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B3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 грн.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8ED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29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6E8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9E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 грн.</w:t>
            </w:r>
          </w:p>
        </w:tc>
      </w:tr>
      <w:tr w:rsidR="00D24D15" w:rsidRPr="00D24D15" w14:paraId="5717BA23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17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2.1.1.2.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85A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3C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на паперових носіях: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F66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FC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A8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F4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B2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</w:tr>
      <w:tr w:rsidR="00D24D15" w:rsidRPr="00D24D15" w14:paraId="53C1D611" w14:textId="77777777" w:rsidTr="00D24D15">
        <w:trPr>
          <w:trHeight w:val="96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AC9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2.1.1.3.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B3C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4AF2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платежі за рахунок готівкових надходжень протягом операційного дня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11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0,1% від суми платежу  (min 50 грн. max 500 грн. за платіж) додатково до п.2.1.1.1 та п.2.1.1.2.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2E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0,1% від суми платежу  (min 50 грн. max 500 грн. за платіж) додатково до п.2.1.1.1 та п.2.1.1.2.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52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0,1% від суми платежу  (min 50 грн. max 500 грн. за платіж) додатково до п.2.1.1.1 та п.2.1.1.2.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13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1882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D24D15" w:rsidRPr="00D24D15" w14:paraId="20ED48C5" w14:textId="77777777" w:rsidTr="00D24D15">
        <w:trPr>
          <w:trHeight w:val="7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35C6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lastRenderedPageBreak/>
              <w:t>2.1.2.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07A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01A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Платежі </w:t>
            </w:r>
            <w:r w:rsidRPr="00D24D1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uk-UA"/>
              </w:rPr>
              <w:t xml:space="preserve">в </w:t>
            </w: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післяопераційний час за допомогою системи «Інтернет-Клієнт-Банк»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FB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0,2% від суми платежу  (min 30 грн. max 500 грн. за платіж)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46B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0,2% від суми платежу  (min 20 грн. max 200 грн. за платіж)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D8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0,3% від суми платежу  (min 30 грн. max 500 грн. за платіж)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13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0,3% від суми платежу  (min 30 грн. max 500 грн. за платіж)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4A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0,2% від суми платежу  (min 30 грн. max 1000 грн. за платіж) </w:t>
            </w:r>
          </w:p>
        </w:tc>
      </w:tr>
      <w:tr w:rsidR="00D24D15" w:rsidRPr="00D24D15" w14:paraId="03DDB729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B1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2.1.3.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E356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ADC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Списання коштів з поточного рахунку Клієнта на рахунки </w:t>
            </w: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в межах Банку: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40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0F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FB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6F6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1ACC25FB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4090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2.1.3.1.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B5A4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2FB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за допомогою системи «Інтернет-Клієнт-Банк»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518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B86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088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1D5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E3C8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D24D15" w:rsidRPr="00D24D15" w14:paraId="393E0658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DC1C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2.1.3.2.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F46A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2F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на паперових носіях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37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1ED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C6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84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91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</w:tr>
      <w:tr w:rsidR="00D24D15" w:rsidRPr="00D24D15" w14:paraId="0EC70A82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300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2.1.4.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DF5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CC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Операції з готівкою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58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952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55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B65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27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12B69548" w14:textId="77777777" w:rsidTr="00D24D15">
        <w:trPr>
          <w:trHeight w:val="3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D534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2.1.4.1.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D34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FA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Видача готівки за чековою книжкою: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B4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7C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A08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33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F4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5EEB2FFB" w14:textId="77777777" w:rsidTr="00D24D15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A99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2BA5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81C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за умови надання заявки напередодні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DD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1,2% (min 50 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EF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F8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0,9% (min 50 грн.)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3B5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0A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0,4% (min 50 грн.)</w:t>
            </w:r>
          </w:p>
        </w:tc>
      </w:tr>
      <w:tr w:rsidR="00D24D15" w:rsidRPr="00D24D15" w14:paraId="7B8DB4D1" w14:textId="77777777" w:rsidTr="00D24D15">
        <w:trPr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CA6CB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A83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C0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без бронювання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B5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1,5% (min 100 грн.)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912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1,2% (min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10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1,2% (min 100 грн.)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CE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242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0,6% (min 100 грн.)</w:t>
            </w:r>
          </w:p>
        </w:tc>
      </w:tr>
      <w:tr w:rsidR="00D24D15" w:rsidRPr="00D24D15" w14:paraId="7FC41A71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3C6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2.1.4.2.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A17E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250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Внесення готівки на рахунок (за кожну операцію)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47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0,1% (min 15 грн. max 1000 грн.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96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0,05% (min 20 грн. max 200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9480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0,05% (min 20 грн. max 200 грн.)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1D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E0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одну операцію</w:t>
            </w:r>
          </w:p>
        </w:tc>
      </w:tr>
      <w:tr w:rsidR="00D24D15" w:rsidRPr="00D24D15" w14:paraId="293537A5" w14:textId="77777777" w:rsidTr="00D24D15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561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2.1.5.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FB4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3F0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Оформлення грошової чекової книжки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F7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 грн.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244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 грн.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7BB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 грн.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04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1B4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 грн.  </w:t>
            </w:r>
          </w:p>
        </w:tc>
      </w:tr>
      <w:tr w:rsidR="00D24D15" w:rsidRPr="00D24D15" w14:paraId="366DA28F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752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4C8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D94C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Операції в іноземній валюті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202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FE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1F9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89B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6A1DB660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00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D2B5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E64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Купівля</w:t>
            </w: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іноземної валюти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47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0,4% (min 50 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82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0,3%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43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(min 50 грн.)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05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(min 50 грн.) *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23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(min 50 грн.)</w:t>
            </w:r>
          </w:p>
        </w:tc>
      </w:tr>
      <w:tr w:rsidR="00D24D15" w:rsidRPr="00D24D15" w14:paraId="6D6662F1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7CA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3DFA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F2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Продаж</w:t>
            </w: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іноземної валюти за заявою Клієнта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7D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0,4% (min 50 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A4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0,3%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C1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0,15% (min 50 грн.)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00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(min 50 грн.)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DA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(min 50 грн.)</w:t>
            </w:r>
          </w:p>
        </w:tc>
      </w:tr>
      <w:tr w:rsidR="00D24D15" w:rsidRPr="00D24D15" w14:paraId="220D208D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A62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2.2.3.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6B8E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210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B2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Обов’язковий продаж іноземної валюти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4C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1E5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2A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0,07% (min 50 грн.)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A3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FA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D24D15" w:rsidRPr="00D24D15" w14:paraId="1376ECC6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BA0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2.2.4.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120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6F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Конверсійні операці</w:t>
            </w: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ї в безготівковій валюті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92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0,4% (min 50 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8B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0,3%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C18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(min 50 грн.)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CFD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F8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D24D15" w:rsidRPr="00D24D15" w14:paraId="5DEDA2C6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2A04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2.2.5.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BD3B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1081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823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Платежі</w:t>
            </w: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в іноземній валюті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C2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3A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AE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FD6A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D25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58D9470A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7A1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2.2.5.1.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CCD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F2C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сумі до 5 000,00 доларів США/євро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51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0,25% (min 25 max 500 доларів США)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84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0,2% (min 25 max 250 доларів США)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FD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0,15% (min 25 max 200 доларів США)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7B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0,4% (min 25 max 500 доларів США)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308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 доларів США</w:t>
            </w:r>
          </w:p>
        </w:tc>
      </w:tr>
      <w:tr w:rsidR="00D24D15" w:rsidRPr="00D24D15" w14:paraId="00485602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425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2.2.5.2.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40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F4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сумі від 5 000,01 до 100 000,00 доларів США/євро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B7ADD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70B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DCD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2256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A94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25 доларів США</w:t>
            </w:r>
          </w:p>
        </w:tc>
      </w:tr>
      <w:tr w:rsidR="00D24D15" w:rsidRPr="00D24D15" w14:paraId="4A775332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2FF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2.2.5.3.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FB2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EDC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сумі 100 000,01 та більше доларів США/євро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7342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5960D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A39DB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44D2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2A52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(max 500 доларів США)</w:t>
            </w:r>
          </w:p>
        </w:tc>
      </w:tr>
      <w:tr w:rsidR="00D24D15" w:rsidRPr="00D24D15" w14:paraId="7A039526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2F9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2.2.5.4.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742E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870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DDD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комісія банка кореспондента (додатково)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984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BD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2C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7E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32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600 грн.</w:t>
            </w:r>
          </w:p>
        </w:tc>
      </w:tr>
      <w:tr w:rsidR="00D24D15" w:rsidRPr="00D24D15" w14:paraId="26FD1BDD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C5D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2.2.6.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C3C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6A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Видача</w:t>
            </w: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готівкової іноземної валюти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0B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2% (min 50 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AA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1,5%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DA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1% (min 50 грн.)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67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9B4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1% (min 50 грн.)</w:t>
            </w:r>
          </w:p>
        </w:tc>
      </w:tr>
      <w:tr w:rsidR="00D24D15" w:rsidRPr="00D24D15" w14:paraId="3E5B023A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B1EB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lastRenderedPageBreak/>
              <w:t>2.2.7.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CE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5F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Зарахування коштів</w:t>
            </w: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в іноземній валюті на поточний рахунок клієнта</w:t>
            </w:r>
            <w:r w:rsidRPr="00D24D1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5D8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A65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71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EA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9CB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32C41D26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510C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2.2.7.1.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B5E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F1A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еквіваленті суми до 30 доларів США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CF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9D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35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FAD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35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 грн.</w:t>
            </w:r>
          </w:p>
        </w:tc>
      </w:tr>
      <w:tr w:rsidR="00D24D15" w:rsidRPr="00D24D15" w14:paraId="24453B1A" w14:textId="77777777" w:rsidTr="00D24D15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14A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2.2.7.2.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CF9C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36D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еквіваленті суми понад 30 доларів США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AE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C4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7A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C9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150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280 грн.</w:t>
            </w:r>
          </w:p>
        </w:tc>
      </w:tr>
      <w:tr w:rsidR="00D24D15" w:rsidRPr="00D24D15" w14:paraId="60A7115C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2166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30E70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A3FE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Інтернет-Клієнт-Банк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482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3D3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6AF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C2F6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6F1C3D60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E6E5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84F4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375" w14:textId="60596C49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установка та підключення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22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BD5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E4C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D6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EC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D24D15" w:rsidRPr="00D24D15" w14:paraId="0BF4F52E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6EDB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9F74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B1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виконання операцій та надання виписок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D2CD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ED5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D8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C9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F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D24D15" w:rsidRPr="00D24D15" w14:paraId="283DC49F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D91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3.3.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4EE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5D2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зміна ключа ЕЦП за заявою клієнта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0B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8341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CF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27F2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96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 грн.</w:t>
            </w:r>
          </w:p>
        </w:tc>
      </w:tr>
      <w:tr w:rsidR="00D24D15" w:rsidRPr="00D24D15" w14:paraId="3DA6760D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26C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3.4.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132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D97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СМС - виписка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5D7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47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88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1F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332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D24D15" w:rsidRPr="00D24D15" w14:paraId="6FA308C2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61A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3.4.1.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411" w14:textId="77777777" w:rsidR="00D24D15" w:rsidRPr="00D24D15" w:rsidRDefault="00D24D15" w:rsidP="00D24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B19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- на мобільний телефон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FB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CF6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5C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84C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8BE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100 грн. щомісячно</w:t>
            </w:r>
          </w:p>
        </w:tc>
      </w:tr>
      <w:tr w:rsidR="00D24D15" w:rsidRPr="00D24D15" w14:paraId="7B49E2F5" w14:textId="77777777" w:rsidTr="00D24D15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E5B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3.4.2.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7D8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AB0" w14:textId="77777777" w:rsidR="00D24D15" w:rsidRPr="00D24D15" w:rsidRDefault="00D24D15" w:rsidP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- на e-mail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E3F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779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CD3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BD5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AD8" w14:textId="77777777" w:rsidR="00D24D15" w:rsidRPr="00D24D15" w:rsidRDefault="00D24D15" w:rsidP="00D24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D24D15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</w:tr>
    </w:tbl>
    <w:p w14:paraId="490930DF" w14:textId="273EAA78" w:rsidR="00D24D15" w:rsidRDefault="00D24D1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5026"/>
      </w:tblGrid>
      <w:tr w:rsidR="00D24D15" w14:paraId="7AFBD03A" w14:textId="77777777" w:rsidTr="00D24D15">
        <w:trPr>
          <w:trHeight w:val="300"/>
        </w:trPr>
        <w:tc>
          <w:tcPr>
            <w:tcW w:w="15026" w:type="dxa"/>
            <w:vAlign w:val="bottom"/>
            <w:hideMark/>
          </w:tcPr>
          <w:p w14:paraId="6BB43255" w14:textId="77777777" w:rsidR="00D24D15" w:rsidRDefault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1. Зміна Тарифного пакету здійснюється з 1-го числа місяця наступного за місяцем подання Клієнтом відповідної заяви.</w:t>
            </w:r>
          </w:p>
        </w:tc>
      </w:tr>
      <w:tr w:rsidR="00D24D15" w14:paraId="4F041487" w14:textId="77777777" w:rsidTr="00D24D15">
        <w:trPr>
          <w:trHeight w:val="510"/>
        </w:trPr>
        <w:tc>
          <w:tcPr>
            <w:tcW w:w="15026" w:type="dxa"/>
            <w:vAlign w:val="bottom"/>
            <w:hideMark/>
          </w:tcPr>
          <w:p w14:paraId="297029E6" w14:textId="77777777" w:rsidR="00D24D15" w:rsidRDefault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 Послуги, не включені в Тарифний пакет, сплачуються Клієнтом додатково на загальних підставах згідно Тарифів на стандартні послуги АТ "СКАЙ БАНК" по розрахунково-касовому обслуговуванню суб'єктів господарювання.</w:t>
            </w:r>
          </w:p>
        </w:tc>
      </w:tr>
      <w:tr w:rsidR="00D24D15" w14:paraId="5653DC98" w14:textId="77777777" w:rsidTr="00D24D15">
        <w:trPr>
          <w:trHeight w:val="555"/>
        </w:trPr>
        <w:tc>
          <w:tcPr>
            <w:tcW w:w="15026" w:type="dxa"/>
            <w:vAlign w:val="bottom"/>
            <w:hideMark/>
          </w:tcPr>
          <w:p w14:paraId="6A944CD1" w14:textId="77777777" w:rsidR="00D24D15" w:rsidRDefault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 Комісії, розмір яких визначено в національній валюті, сплачуються в національній валюті. Комісії, розмір яких визначено в іноземній валюті, сплачуються в гривневому еквіваленті за курсом НБУ, що діє на момент проведення операції.</w:t>
            </w:r>
          </w:p>
        </w:tc>
      </w:tr>
      <w:tr w:rsidR="00D24D15" w14:paraId="17CB175F" w14:textId="77777777" w:rsidTr="00D24D15">
        <w:trPr>
          <w:trHeight w:val="300"/>
        </w:trPr>
        <w:tc>
          <w:tcPr>
            <w:tcW w:w="15026" w:type="dxa"/>
            <w:vAlign w:val="bottom"/>
            <w:hideMark/>
          </w:tcPr>
          <w:p w14:paraId="6A4297EC" w14:textId="77777777" w:rsidR="00D24D15" w:rsidRDefault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4. Послуги тарифікуються в розмірах, визначених Тарифним пакетом, якщо відповідними договірними відносинами не встановлено інший розмір тарифу.</w:t>
            </w:r>
          </w:p>
        </w:tc>
      </w:tr>
      <w:tr w:rsidR="00D24D15" w14:paraId="3D44224B" w14:textId="77777777" w:rsidTr="00D24D15">
        <w:trPr>
          <w:trHeight w:val="300"/>
        </w:trPr>
        <w:tc>
          <w:tcPr>
            <w:tcW w:w="15026" w:type="dxa"/>
            <w:vAlign w:val="bottom"/>
            <w:hideMark/>
          </w:tcPr>
          <w:p w14:paraId="654C5ACC" w14:textId="77777777" w:rsidR="00D24D15" w:rsidRDefault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5. Всі поточні рахунки в національній та іноземних валютах Клієнта обслуговуються на умовах одного Тарифного пакету.</w:t>
            </w:r>
          </w:p>
        </w:tc>
      </w:tr>
      <w:tr w:rsidR="00D24D15" w14:paraId="4DAD7553" w14:textId="77777777" w:rsidTr="00D24D15">
        <w:trPr>
          <w:trHeight w:val="300"/>
        </w:trPr>
        <w:tc>
          <w:tcPr>
            <w:tcW w:w="15026" w:type="dxa"/>
            <w:vAlign w:val="bottom"/>
            <w:hideMark/>
          </w:tcPr>
          <w:p w14:paraId="79E47D72" w14:textId="77777777" w:rsidR="00D24D15" w:rsidRDefault="00D24D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6. Рахунок в іноземній валюті відкривається Клієнту лише за наявності відкритого в Банку рахунку в національній валюті.</w:t>
            </w:r>
          </w:p>
        </w:tc>
      </w:tr>
      <w:tr w:rsidR="00D24D15" w14:paraId="5272A43F" w14:textId="77777777" w:rsidTr="00D24D15">
        <w:trPr>
          <w:trHeight w:val="300"/>
        </w:trPr>
        <w:tc>
          <w:tcPr>
            <w:tcW w:w="15026" w:type="dxa"/>
            <w:vAlign w:val="bottom"/>
          </w:tcPr>
          <w:p w14:paraId="190E3E24" w14:textId="4209B79E" w:rsidR="00D24D15" w:rsidRDefault="00D24D15" w:rsidP="00D24D15">
            <w:pPr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 Комісія не застосовується в разі купівлі іноземної валюти за рахунок надходження коштів в національній валюті від власного представництва в Україні, які вже були конвертовані в національну валюту в межах Банку.</w:t>
            </w:r>
          </w:p>
        </w:tc>
      </w:tr>
    </w:tbl>
    <w:p w14:paraId="2A1E7BDC" w14:textId="77777777" w:rsidR="00D24D15" w:rsidRDefault="00D24D1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</w:p>
    <w:sectPr w:rsidR="00D24D15" w:rsidSect="00D24D15">
      <w:pgSz w:w="16838" w:h="11906" w:orient="landscape"/>
      <w:pgMar w:top="851" w:right="851" w:bottom="170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78DFE" w14:textId="77777777" w:rsidR="006167F2" w:rsidRDefault="006167F2" w:rsidP="00431905">
      <w:pPr>
        <w:spacing w:after="0" w:line="240" w:lineRule="auto"/>
      </w:pPr>
      <w:r>
        <w:separator/>
      </w:r>
    </w:p>
  </w:endnote>
  <w:endnote w:type="continuationSeparator" w:id="0">
    <w:p w14:paraId="3876ADAF" w14:textId="77777777" w:rsidR="006167F2" w:rsidRDefault="006167F2" w:rsidP="0043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24B5B" w14:textId="77777777" w:rsidR="006167F2" w:rsidRDefault="006167F2" w:rsidP="00431905">
      <w:pPr>
        <w:spacing w:after="0" w:line="240" w:lineRule="auto"/>
      </w:pPr>
      <w:r>
        <w:separator/>
      </w:r>
    </w:p>
  </w:footnote>
  <w:footnote w:type="continuationSeparator" w:id="0">
    <w:p w14:paraId="61F05B97" w14:textId="77777777" w:rsidR="006167F2" w:rsidRDefault="006167F2" w:rsidP="00431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1C0980"/>
    <w:rsid w:val="00201726"/>
    <w:rsid w:val="003E2B4C"/>
    <w:rsid w:val="00431905"/>
    <w:rsid w:val="006167F2"/>
    <w:rsid w:val="00662356"/>
    <w:rsid w:val="007016AD"/>
    <w:rsid w:val="00D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47D"/>
  <w15:chartTrackingRefBased/>
  <w15:docId w15:val="{6C27DBFE-9AEA-4896-8553-F1B1251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90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31905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4319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1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4216</Words>
  <Characters>2404</Characters>
  <Application>Microsoft Office Word</Application>
  <DocSecurity>0</DocSecurity>
  <Lines>20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Скрипникова Марина Анатоліївна</cp:lastModifiedBy>
  <cp:revision>5</cp:revision>
  <dcterms:created xsi:type="dcterms:W3CDTF">2020-09-24T14:17:00Z</dcterms:created>
  <dcterms:modified xsi:type="dcterms:W3CDTF">2020-09-25T08:28:00Z</dcterms:modified>
</cp:coreProperties>
</file>